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3B09" w14:textId="77777777" w:rsidR="002E7DE3" w:rsidRPr="008B35AF" w:rsidRDefault="002E7DE3" w:rsidP="008B35AF">
      <w:pPr>
        <w:spacing w:after="0"/>
        <w:ind w:right="-5"/>
        <w:jc w:val="both"/>
        <w:rPr>
          <w:rFonts w:eastAsia="Arial" w:cs="Times New Roman"/>
          <w:b/>
          <w:w w:val="98"/>
          <w:szCs w:val="22"/>
        </w:rPr>
      </w:pPr>
      <w:r w:rsidRPr="008B35AF">
        <w:rPr>
          <w:rFonts w:eastAsia="Arial" w:cs="Times New Roman"/>
          <w:b/>
          <w:w w:val="98"/>
          <w:szCs w:val="22"/>
        </w:rPr>
        <w:t>ROMÂNIA</w:t>
      </w:r>
    </w:p>
    <w:p w14:paraId="3D52BA03" w14:textId="6DFCB3FE" w:rsidR="002E7DE3" w:rsidRPr="008B35AF" w:rsidRDefault="002E7DE3" w:rsidP="008B35AF">
      <w:pPr>
        <w:spacing w:after="0"/>
        <w:ind w:right="-5"/>
        <w:jc w:val="both"/>
        <w:rPr>
          <w:rFonts w:eastAsia="Arial" w:cs="Times New Roman"/>
          <w:b/>
          <w:w w:val="98"/>
          <w:szCs w:val="22"/>
        </w:rPr>
      </w:pPr>
      <w:r w:rsidRPr="008B35AF">
        <w:rPr>
          <w:rFonts w:eastAsia="Arial" w:cs="Times New Roman"/>
          <w:b/>
          <w:w w:val="98"/>
          <w:szCs w:val="22"/>
        </w:rPr>
        <w:t xml:space="preserve">JUDEŢUL </w:t>
      </w:r>
      <w:r w:rsidR="00A3591B">
        <w:rPr>
          <w:rFonts w:eastAsia="Arial" w:cs="Times New Roman"/>
          <w:b/>
          <w:w w:val="98"/>
          <w:szCs w:val="22"/>
        </w:rPr>
        <w:t>CLUJ</w:t>
      </w:r>
    </w:p>
    <w:p w14:paraId="29B6D4BE" w14:textId="309E3A82" w:rsidR="002E7DE3" w:rsidRPr="008B35AF" w:rsidRDefault="002E7DE3" w:rsidP="008B35AF">
      <w:pPr>
        <w:spacing w:after="0"/>
        <w:ind w:right="-5"/>
        <w:jc w:val="both"/>
        <w:rPr>
          <w:rFonts w:eastAsia="Arial" w:cs="Times New Roman"/>
          <w:b/>
          <w:w w:val="98"/>
          <w:szCs w:val="22"/>
        </w:rPr>
      </w:pPr>
      <w:r w:rsidRPr="008B35AF">
        <w:rPr>
          <w:rFonts w:eastAsia="Arial" w:cs="Times New Roman"/>
          <w:b/>
          <w:w w:val="98"/>
          <w:szCs w:val="22"/>
        </w:rPr>
        <w:t xml:space="preserve">CONSILIUL LOCAL AL </w:t>
      </w:r>
      <w:r w:rsidR="001A7B0E">
        <w:rPr>
          <w:rFonts w:eastAsia="Arial" w:cs="Times New Roman"/>
          <w:b/>
          <w:w w:val="98"/>
          <w:szCs w:val="22"/>
        </w:rPr>
        <w:t>Municipiului Dej</w:t>
      </w:r>
    </w:p>
    <w:p w14:paraId="660C33B8" w14:textId="77777777" w:rsidR="002E7DE3" w:rsidRPr="001F70C7" w:rsidRDefault="002E7DE3" w:rsidP="002E7DE3">
      <w:pPr>
        <w:spacing w:after="0"/>
        <w:ind w:right="-5" w:firstLine="709"/>
        <w:jc w:val="center"/>
        <w:rPr>
          <w:rFonts w:eastAsia="Arial" w:cs="Times New Roman"/>
          <w:b/>
          <w:w w:val="98"/>
          <w:szCs w:val="22"/>
        </w:rPr>
      </w:pPr>
    </w:p>
    <w:p w14:paraId="7D290A9B" w14:textId="17F5875C" w:rsidR="002E7DE3" w:rsidRPr="001F70C7" w:rsidRDefault="00CE5539" w:rsidP="002E7DE3">
      <w:pPr>
        <w:spacing w:after="0"/>
        <w:ind w:right="-5" w:firstLine="709"/>
        <w:jc w:val="center"/>
        <w:rPr>
          <w:rFonts w:eastAsia="Arial" w:cs="Times New Roman"/>
          <w:b/>
          <w:szCs w:val="22"/>
        </w:rPr>
      </w:pPr>
      <w:r>
        <w:rPr>
          <w:rFonts w:eastAsia="Arial" w:cs="Times New Roman"/>
          <w:b/>
          <w:w w:val="98"/>
          <w:szCs w:val="22"/>
        </w:rPr>
        <w:t xml:space="preserve">PROIECT DE </w:t>
      </w:r>
      <w:r w:rsidR="002E7DE3" w:rsidRPr="001F70C7">
        <w:rPr>
          <w:rFonts w:eastAsia="Arial" w:cs="Times New Roman"/>
          <w:b/>
          <w:w w:val="98"/>
          <w:szCs w:val="22"/>
        </w:rPr>
        <w:t>HOTĂRÂRE</w:t>
      </w:r>
    </w:p>
    <w:p w14:paraId="2A88EAAD" w14:textId="6D9368D1" w:rsidR="002E7DE3" w:rsidRPr="001F70C7" w:rsidRDefault="002E7DE3" w:rsidP="002E7DE3">
      <w:pPr>
        <w:spacing w:after="0"/>
        <w:ind w:right="-5" w:firstLine="709"/>
        <w:jc w:val="center"/>
        <w:rPr>
          <w:rFonts w:eastAsia="Arial" w:cs="Times New Roman"/>
          <w:spacing w:val="-10"/>
          <w:w w:val="113"/>
          <w:szCs w:val="22"/>
        </w:rPr>
      </w:pPr>
      <w:r w:rsidRPr="001F70C7">
        <w:rPr>
          <w:rFonts w:eastAsia="Arial" w:cs="Times New Roman"/>
          <w:szCs w:val="22"/>
        </w:rPr>
        <w:t xml:space="preserve">privind </w:t>
      </w:r>
      <w:r w:rsidRPr="001F70C7">
        <w:rPr>
          <w:rFonts w:eastAsia="Arial" w:cs="Times New Roman"/>
          <w:spacing w:val="-10"/>
          <w:w w:val="113"/>
          <w:szCs w:val="22"/>
        </w:rPr>
        <w:t xml:space="preserve">participarea </w:t>
      </w:r>
      <w:r w:rsidR="001A7B0E">
        <w:rPr>
          <w:rFonts w:eastAsia="Arial" w:cs="Times New Roman"/>
          <w:spacing w:val="-10"/>
          <w:w w:val="113"/>
          <w:szCs w:val="22"/>
        </w:rPr>
        <w:t>municipiului Dej</w:t>
      </w:r>
      <w:r w:rsidRPr="001F70C7">
        <w:rPr>
          <w:rFonts w:eastAsia="Arial" w:cs="Times New Roman"/>
          <w:szCs w:val="22"/>
        </w:rPr>
        <w:t xml:space="preserve"> </w:t>
      </w:r>
      <w:r w:rsidRPr="001F70C7">
        <w:rPr>
          <w:rFonts w:eastAsia="Arial" w:cs="Times New Roman"/>
          <w:spacing w:val="-10"/>
          <w:w w:val="113"/>
          <w:szCs w:val="22"/>
        </w:rPr>
        <w:t xml:space="preserve">la implementarea proiectului </w:t>
      </w:r>
      <w:r w:rsidR="00D34592" w:rsidRPr="00DE4AAF">
        <w:rPr>
          <w:rFonts w:eastAsia="Arial" w:cs="Times New Roman"/>
          <w:szCs w:val="22"/>
        </w:rPr>
        <w:t>VELO APUSENI - AMENAJARE TRASEE CICLOTURISTICE ÎN MUNȚII APUSENI, PE ZONA JUDEȚELOR BIHOR, CLUJ ȘI ALBA</w:t>
      </w:r>
      <w:r w:rsidR="00D34592">
        <w:rPr>
          <w:rFonts w:eastAsia="Arial" w:cs="Times New Roman"/>
          <w:szCs w:val="22"/>
        </w:rPr>
        <w:t xml:space="preserve"> </w:t>
      </w:r>
      <w:r w:rsidRPr="001F70C7">
        <w:rPr>
          <w:rFonts w:eastAsia="Arial" w:cs="Times New Roman"/>
          <w:spacing w:val="-10"/>
          <w:w w:val="113"/>
          <w:szCs w:val="22"/>
        </w:rPr>
        <w:t xml:space="preserve">din Investiția I.4 ”Implementarea a 3.000 km de trasee cicloturistice la nivel național” finanțat din PNRR,  Componenta 11 – Turism și cultură </w:t>
      </w:r>
    </w:p>
    <w:p w14:paraId="619FA6D1" w14:textId="77777777" w:rsidR="002E7DE3" w:rsidRPr="001F70C7" w:rsidRDefault="002E7DE3" w:rsidP="002E7DE3">
      <w:pPr>
        <w:spacing w:after="0"/>
        <w:ind w:right="-5" w:firstLine="709"/>
        <w:jc w:val="both"/>
        <w:rPr>
          <w:rFonts w:eastAsia="Arial" w:cs="Times New Roman"/>
          <w:szCs w:val="22"/>
        </w:rPr>
      </w:pPr>
    </w:p>
    <w:p w14:paraId="44CF9411" w14:textId="6FAF8D56" w:rsidR="002E7DE3" w:rsidRPr="001F70C7" w:rsidRDefault="002E7DE3" w:rsidP="008B35AF">
      <w:pPr>
        <w:tabs>
          <w:tab w:val="left" w:pos="6400"/>
        </w:tabs>
        <w:spacing w:after="0"/>
        <w:ind w:right="-5"/>
        <w:jc w:val="both"/>
        <w:rPr>
          <w:rFonts w:eastAsia="Arial" w:cs="Times New Roman"/>
          <w:szCs w:val="22"/>
        </w:rPr>
      </w:pPr>
    </w:p>
    <w:p w14:paraId="6A70187B" w14:textId="77777777" w:rsidR="002E7DE3" w:rsidRPr="001F70C7" w:rsidRDefault="002E7DE3" w:rsidP="008B35AF">
      <w:pPr>
        <w:spacing w:after="0"/>
        <w:ind w:right="-5"/>
        <w:jc w:val="both"/>
        <w:rPr>
          <w:rFonts w:eastAsia="Arial" w:cs="Times New Roman"/>
          <w:szCs w:val="22"/>
        </w:rPr>
      </w:pPr>
      <w:r w:rsidRPr="001F70C7">
        <w:rPr>
          <w:rFonts w:eastAsia="Arial" w:cs="Times New Roman"/>
          <w:szCs w:val="22"/>
        </w:rPr>
        <w:t>Luând</w:t>
      </w:r>
      <w:r w:rsidRPr="001F70C7">
        <w:rPr>
          <w:rFonts w:eastAsia="Arial" w:cs="Times New Roman"/>
          <w:spacing w:val="41"/>
          <w:szCs w:val="22"/>
        </w:rPr>
        <w:t xml:space="preserve"> </w:t>
      </w:r>
      <w:r w:rsidRPr="001F70C7">
        <w:rPr>
          <w:rFonts w:eastAsia="Arial" w:cs="Times New Roman"/>
          <w:szCs w:val="22"/>
        </w:rPr>
        <w:t>act</w:t>
      </w:r>
      <w:r w:rsidRPr="001F70C7">
        <w:rPr>
          <w:rFonts w:eastAsia="Arial" w:cs="Times New Roman"/>
          <w:spacing w:val="37"/>
          <w:szCs w:val="22"/>
        </w:rPr>
        <w:t xml:space="preserve"> </w:t>
      </w:r>
      <w:r w:rsidRPr="001F70C7">
        <w:rPr>
          <w:rFonts w:eastAsia="Arial" w:cs="Times New Roman"/>
          <w:szCs w:val="22"/>
        </w:rPr>
        <w:t>de</w:t>
      </w:r>
      <w:r w:rsidRPr="001F70C7">
        <w:rPr>
          <w:rFonts w:eastAsia="Arial" w:cs="Times New Roman"/>
          <w:spacing w:val="27"/>
          <w:szCs w:val="22"/>
        </w:rPr>
        <w:t>:</w:t>
      </w:r>
    </w:p>
    <w:p w14:paraId="69680B63" w14:textId="090914DC" w:rsidR="002E7DE3" w:rsidRPr="001F70C7" w:rsidRDefault="002E7DE3" w:rsidP="008B35AF">
      <w:pPr>
        <w:spacing w:after="0"/>
        <w:ind w:right="-5"/>
        <w:jc w:val="both"/>
        <w:rPr>
          <w:rFonts w:eastAsia="Arial" w:cs="Times New Roman"/>
          <w:w w:val="110"/>
          <w:szCs w:val="22"/>
        </w:rPr>
      </w:pPr>
      <w:r w:rsidRPr="001F70C7">
        <w:rPr>
          <w:rFonts w:eastAsia="Arial" w:cs="Times New Roman"/>
          <w:w w:val="109"/>
          <w:szCs w:val="22"/>
        </w:rPr>
        <w:t>a) referatul</w:t>
      </w:r>
      <w:r w:rsidRPr="001F70C7">
        <w:rPr>
          <w:rFonts w:eastAsia="Arial" w:cs="Times New Roman"/>
          <w:spacing w:val="2"/>
          <w:w w:val="109"/>
          <w:szCs w:val="22"/>
        </w:rPr>
        <w:t xml:space="preserve"> </w:t>
      </w:r>
      <w:r w:rsidRPr="001F70C7">
        <w:rPr>
          <w:rFonts w:eastAsia="Arial" w:cs="Times New Roman"/>
          <w:szCs w:val="22"/>
        </w:rPr>
        <w:t>de</w:t>
      </w:r>
      <w:r w:rsidRPr="001F70C7">
        <w:rPr>
          <w:rFonts w:eastAsia="Arial" w:cs="Times New Roman"/>
          <w:spacing w:val="19"/>
          <w:szCs w:val="22"/>
        </w:rPr>
        <w:t xml:space="preserve"> </w:t>
      </w:r>
      <w:r w:rsidRPr="001F70C7">
        <w:rPr>
          <w:rFonts w:eastAsia="Arial" w:cs="Times New Roman"/>
          <w:w w:val="108"/>
          <w:szCs w:val="22"/>
        </w:rPr>
        <w:t>aprobare</w:t>
      </w:r>
      <w:r w:rsidRPr="001F70C7">
        <w:rPr>
          <w:rFonts w:eastAsia="Arial" w:cs="Times New Roman"/>
          <w:spacing w:val="17"/>
          <w:w w:val="108"/>
          <w:szCs w:val="22"/>
        </w:rPr>
        <w:t xml:space="preserve"> </w:t>
      </w:r>
      <w:r w:rsidRPr="001F70C7">
        <w:rPr>
          <w:rFonts w:eastAsia="Arial" w:cs="Times New Roman"/>
          <w:szCs w:val="22"/>
        </w:rPr>
        <w:t>al</w:t>
      </w:r>
      <w:r w:rsidRPr="001F70C7">
        <w:rPr>
          <w:rFonts w:eastAsia="Arial" w:cs="Times New Roman"/>
          <w:spacing w:val="2"/>
          <w:szCs w:val="22"/>
        </w:rPr>
        <w:t xml:space="preserve"> </w:t>
      </w:r>
      <w:r w:rsidRPr="001F70C7">
        <w:rPr>
          <w:rFonts w:eastAsia="Arial" w:cs="Times New Roman"/>
          <w:w w:val="111"/>
          <w:szCs w:val="22"/>
        </w:rPr>
        <w:t>primarului</w:t>
      </w:r>
      <w:r w:rsidRPr="001F70C7">
        <w:rPr>
          <w:rFonts w:eastAsia="Arial" w:cs="Times New Roman"/>
          <w:spacing w:val="-28"/>
          <w:w w:val="111"/>
          <w:szCs w:val="22"/>
        </w:rPr>
        <w:t xml:space="preserve"> </w:t>
      </w:r>
      <w:r w:rsidR="008F11D9">
        <w:rPr>
          <w:rFonts w:eastAsia="Arial" w:cs="Times New Roman"/>
          <w:spacing w:val="-28"/>
          <w:w w:val="111"/>
          <w:szCs w:val="22"/>
        </w:rPr>
        <w:t xml:space="preserve">municipiului Dej </w:t>
      </w:r>
      <w:r w:rsidRPr="001F70C7">
        <w:rPr>
          <w:rFonts w:eastAsia="Arial" w:cs="Times New Roman"/>
          <w:spacing w:val="18"/>
          <w:szCs w:val="22"/>
        </w:rPr>
        <w:t xml:space="preserve"> </w:t>
      </w:r>
      <w:r w:rsidRPr="001F70C7">
        <w:rPr>
          <w:rFonts w:eastAsia="Arial" w:cs="Times New Roman"/>
          <w:szCs w:val="22"/>
        </w:rPr>
        <w:t>în</w:t>
      </w:r>
      <w:r w:rsidRPr="001F70C7">
        <w:rPr>
          <w:rFonts w:eastAsia="Arial" w:cs="Times New Roman"/>
          <w:spacing w:val="34"/>
          <w:szCs w:val="22"/>
        </w:rPr>
        <w:t xml:space="preserve"> </w:t>
      </w:r>
      <w:r w:rsidRPr="001F70C7">
        <w:rPr>
          <w:rFonts w:eastAsia="Arial" w:cs="Times New Roman"/>
          <w:szCs w:val="22"/>
        </w:rPr>
        <w:t>calitate de</w:t>
      </w:r>
      <w:r w:rsidRPr="001F70C7">
        <w:rPr>
          <w:rFonts w:eastAsia="Arial" w:cs="Times New Roman"/>
          <w:spacing w:val="23"/>
          <w:szCs w:val="22"/>
        </w:rPr>
        <w:t xml:space="preserve"> </w:t>
      </w:r>
      <w:r w:rsidRPr="001F70C7">
        <w:rPr>
          <w:rFonts w:eastAsia="Arial" w:cs="Times New Roman"/>
          <w:w w:val="114"/>
          <w:szCs w:val="22"/>
        </w:rPr>
        <w:t>inițiator,</w:t>
      </w:r>
      <w:r w:rsidRPr="001F70C7">
        <w:rPr>
          <w:rFonts w:eastAsia="Arial" w:cs="Times New Roman"/>
          <w:spacing w:val="-27"/>
          <w:szCs w:val="22"/>
        </w:rPr>
        <w:t xml:space="preserve"> î</w:t>
      </w:r>
      <w:r w:rsidRPr="001F70C7">
        <w:rPr>
          <w:rFonts w:eastAsia="Arial" w:cs="Times New Roman"/>
          <w:w w:val="110"/>
          <w:szCs w:val="22"/>
        </w:rPr>
        <w:t xml:space="preserve">nregistrat </w:t>
      </w:r>
      <w:r w:rsidRPr="001F70C7">
        <w:rPr>
          <w:rFonts w:eastAsia="Arial" w:cs="Times New Roman"/>
          <w:szCs w:val="22"/>
        </w:rPr>
        <w:t>sub</w:t>
      </w:r>
      <w:r w:rsidRPr="001F70C7">
        <w:rPr>
          <w:rFonts w:eastAsia="Arial" w:cs="Times New Roman"/>
          <w:spacing w:val="27"/>
          <w:szCs w:val="22"/>
        </w:rPr>
        <w:t xml:space="preserve"> </w:t>
      </w:r>
      <w:r w:rsidRPr="001F70C7">
        <w:rPr>
          <w:rFonts w:eastAsia="Arial" w:cs="Times New Roman"/>
          <w:w w:val="110"/>
          <w:szCs w:val="22"/>
        </w:rPr>
        <w:t xml:space="preserve">nr. </w:t>
      </w:r>
      <w:r w:rsidR="008F11D9">
        <w:rPr>
          <w:rFonts w:eastAsia="Arial" w:cs="Times New Roman"/>
          <w:w w:val="110"/>
          <w:szCs w:val="22"/>
        </w:rPr>
        <w:t xml:space="preserve">35348 </w:t>
      </w:r>
      <w:r w:rsidRPr="001F70C7">
        <w:rPr>
          <w:rFonts w:eastAsia="Arial" w:cs="Times New Roman"/>
          <w:w w:val="110"/>
          <w:szCs w:val="22"/>
        </w:rPr>
        <w:t xml:space="preserve">din </w:t>
      </w:r>
      <w:r w:rsidR="008F11D9">
        <w:rPr>
          <w:rFonts w:eastAsia="Arial" w:cs="Times New Roman"/>
          <w:w w:val="110"/>
          <w:szCs w:val="22"/>
        </w:rPr>
        <w:t>09.12.2022</w:t>
      </w:r>
      <w:bookmarkStart w:id="0" w:name="_GoBack"/>
      <w:bookmarkEnd w:id="0"/>
      <w:r w:rsidRPr="001F70C7">
        <w:rPr>
          <w:rFonts w:eastAsia="Arial" w:cs="Times New Roman"/>
          <w:w w:val="110"/>
          <w:szCs w:val="22"/>
        </w:rPr>
        <w:t>;</w:t>
      </w:r>
    </w:p>
    <w:p w14:paraId="5789B399" w14:textId="2383338C" w:rsidR="002E7DE3" w:rsidRPr="001F70C7" w:rsidRDefault="002E7DE3" w:rsidP="008B35AF">
      <w:pPr>
        <w:spacing w:after="0"/>
        <w:ind w:right="-5"/>
        <w:jc w:val="both"/>
        <w:rPr>
          <w:rFonts w:eastAsia="Arial" w:cs="Times New Roman"/>
          <w:szCs w:val="22"/>
        </w:rPr>
      </w:pPr>
      <w:r w:rsidRPr="001F70C7">
        <w:rPr>
          <w:rFonts w:eastAsia="Arial" w:cs="Times New Roman"/>
          <w:w w:val="110"/>
          <w:szCs w:val="22"/>
        </w:rPr>
        <w:t>b) raportul compartimentului</w:t>
      </w:r>
      <w:r w:rsidRPr="001F70C7">
        <w:rPr>
          <w:rFonts w:eastAsia="Arial" w:cs="Times New Roman"/>
          <w:spacing w:val="-28"/>
          <w:w w:val="110"/>
          <w:szCs w:val="22"/>
        </w:rPr>
        <w:t xml:space="preserve"> </w:t>
      </w:r>
      <w:r w:rsidRPr="001F70C7">
        <w:rPr>
          <w:rFonts w:eastAsia="Arial" w:cs="Times New Roman"/>
          <w:szCs w:val="22"/>
        </w:rPr>
        <w:t>de</w:t>
      </w:r>
      <w:r w:rsidRPr="001F70C7">
        <w:rPr>
          <w:rFonts w:eastAsia="Arial" w:cs="Times New Roman"/>
          <w:spacing w:val="28"/>
          <w:szCs w:val="22"/>
        </w:rPr>
        <w:t xml:space="preserve"> </w:t>
      </w:r>
      <w:r w:rsidRPr="001F70C7">
        <w:rPr>
          <w:rFonts w:eastAsia="Arial" w:cs="Times New Roman"/>
          <w:szCs w:val="22"/>
        </w:rPr>
        <w:t>resort</w:t>
      </w:r>
      <w:r w:rsidRPr="001F70C7">
        <w:rPr>
          <w:rFonts w:eastAsia="Arial" w:cs="Times New Roman"/>
          <w:spacing w:val="50"/>
          <w:szCs w:val="22"/>
        </w:rPr>
        <w:t xml:space="preserve"> </w:t>
      </w:r>
      <w:r w:rsidRPr="001F70C7">
        <w:rPr>
          <w:rFonts w:eastAsia="Arial" w:cs="Times New Roman"/>
          <w:szCs w:val="22"/>
        </w:rPr>
        <w:t>din</w:t>
      </w:r>
      <w:r w:rsidRPr="001F70C7">
        <w:rPr>
          <w:rFonts w:eastAsia="Arial" w:cs="Times New Roman"/>
          <w:spacing w:val="29"/>
          <w:szCs w:val="22"/>
        </w:rPr>
        <w:t xml:space="preserve"> </w:t>
      </w:r>
      <w:r w:rsidRPr="001F70C7">
        <w:rPr>
          <w:rFonts w:eastAsia="Arial" w:cs="Times New Roman"/>
          <w:szCs w:val="22"/>
        </w:rPr>
        <w:t>cadrul</w:t>
      </w:r>
      <w:r w:rsidRPr="001F70C7">
        <w:rPr>
          <w:rFonts w:eastAsia="Arial" w:cs="Times New Roman"/>
          <w:spacing w:val="32"/>
          <w:szCs w:val="22"/>
        </w:rPr>
        <w:t xml:space="preserve"> </w:t>
      </w:r>
      <w:r w:rsidRPr="001F70C7">
        <w:rPr>
          <w:rFonts w:eastAsia="Arial" w:cs="Times New Roman"/>
          <w:w w:val="109"/>
          <w:szCs w:val="22"/>
        </w:rPr>
        <w:t>aparatului</w:t>
      </w:r>
      <w:r w:rsidRPr="001F70C7">
        <w:rPr>
          <w:rFonts w:eastAsia="Arial" w:cs="Times New Roman"/>
          <w:spacing w:val="-20"/>
          <w:w w:val="109"/>
          <w:szCs w:val="22"/>
        </w:rPr>
        <w:t xml:space="preserve"> </w:t>
      </w:r>
      <w:r w:rsidRPr="001F70C7">
        <w:rPr>
          <w:rFonts w:eastAsia="Arial" w:cs="Times New Roman"/>
          <w:szCs w:val="22"/>
        </w:rPr>
        <w:t>de</w:t>
      </w:r>
      <w:r w:rsidRPr="001F70C7">
        <w:rPr>
          <w:rFonts w:eastAsia="Arial" w:cs="Times New Roman"/>
          <w:spacing w:val="25"/>
          <w:szCs w:val="22"/>
        </w:rPr>
        <w:t xml:space="preserve"> s</w:t>
      </w:r>
      <w:r w:rsidRPr="001F70C7">
        <w:rPr>
          <w:rFonts w:eastAsia="Arial" w:cs="Times New Roman"/>
          <w:w w:val="107"/>
          <w:szCs w:val="22"/>
        </w:rPr>
        <w:t>pecialitate</w:t>
      </w:r>
      <w:r w:rsidRPr="001F70C7">
        <w:rPr>
          <w:rFonts w:eastAsia="Arial" w:cs="Times New Roman"/>
          <w:spacing w:val="5"/>
          <w:w w:val="107"/>
          <w:szCs w:val="22"/>
        </w:rPr>
        <w:t xml:space="preserve"> </w:t>
      </w:r>
      <w:r w:rsidRPr="001F70C7">
        <w:rPr>
          <w:rFonts w:eastAsia="Arial" w:cs="Times New Roman"/>
          <w:szCs w:val="22"/>
        </w:rPr>
        <w:t>al</w:t>
      </w:r>
      <w:r w:rsidRPr="001F70C7">
        <w:rPr>
          <w:rFonts w:eastAsia="Arial" w:cs="Times New Roman"/>
          <w:spacing w:val="5"/>
          <w:szCs w:val="22"/>
        </w:rPr>
        <w:t xml:space="preserve"> </w:t>
      </w:r>
      <w:r w:rsidRPr="001F70C7">
        <w:rPr>
          <w:rFonts w:eastAsia="Arial" w:cs="Times New Roman"/>
          <w:w w:val="110"/>
          <w:szCs w:val="22"/>
        </w:rPr>
        <w:t>primarului î</w:t>
      </w:r>
      <w:r w:rsidRPr="001F70C7">
        <w:rPr>
          <w:rFonts w:eastAsia="Arial" w:cs="Times New Roman"/>
          <w:w w:val="109"/>
          <w:szCs w:val="22"/>
        </w:rPr>
        <w:t>nregistrat</w:t>
      </w:r>
      <w:r w:rsidRPr="001F70C7">
        <w:rPr>
          <w:rFonts w:eastAsia="Arial" w:cs="Times New Roman"/>
          <w:spacing w:val="1"/>
          <w:w w:val="109"/>
          <w:szCs w:val="22"/>
        </w:rPr>
        <w:t xml:space="preserve"> </w:t>
      </w:r>
      <w:r w:rsidRPr="001F70C7">
        <w:rPr>
          <w:rFonts w:eastAsia="Arial" w:cs="Times New Roman"/>
          <w:szCs w:val="22"/>
        </w:rPr>
        <w:t>sub</w:t>
      </w:r>
      <w:r w:rsidRPr="001F70C7">
        <w:rPr>
          <w:rFonts w:eastAsia="Arial" w:cs="Times New Roman"/>
          <w:spacing w:val="20"/>
          <w:szCs w:val="22"/>
        </w:rPr>
        <w:t xml:space="preserve"> </w:t>
      </w:r>
      <w:r w:rsidRPr="001F70C7">
        <w:rPr>
          <w:rFonts w:eastAsia="Arial" w:cs="Times New Roman"/>
          <w:w w:val="111"/>
          <w:szCs w:val="22"/>
        </w:rPr>
        <w:t>nr.</w:t>
      </w:r>
      <w:r w:rsidR="00B5355F">
        <w:rPr>
          <w:rFonts w:eastAsia="Arial" w:cs="Times New Roman"/>
          <w:w w:val="111"/>
          <w:szCs w:val="22"/>
        </w:rPr>
        <w:t xml:space="preserve"> 35346</w:t>
      </w:r>
      <w:r w:rsidRPr="001F70C7">
        <w:rPr>
          <w:rFonts w:eastAsia="Arial" w:cs="Times New Roman"/>
          <w:w w:val="111"/>
          <w:szCs w:val="22"/>
        </w:rPr>
        <w:t xml:space="preserve"> din</w:t>
      </w:r>
      <w:r w:rsidR="00B5355F">
        <w:rPr>
          <w:rFonts w:eastAsia="Arial" w:cs="Times New Roman"/>
          <w:w w:val="111"/>
          <w:szCs w:val="22"/>
        </w:rPr>
        <w:t xml:space="preserve"> 09.12.2022</w:t>
      </w:r>
      <w:r w:rsidRPr="001F70C7">
        <w:rPr>
          <w:rFonts w:eastAsia="Arial" w:cs="Times New Roman"/>
          <w:w w:val="111"/>
          <w:szCs w:val="22"/>
        </w:rPr>
        <w:t>;</w:t>
      </w:r>
    </w:p>
    <w:p w14:paraId="3606BE7F" w14:textId="77777777" w:rsidR="002E7DE3" w:rsidRPr="001F70C7" w:rsidRDefault="002E7DE3" w:rsidP="008B35AF">
      <w:pPr>
        <w:spacing w:after="0"/>
        <w:ind w:right="-5"/>
        <w:jc w:val="both"/>
        <w:rPr>
          <w:rFonts w:eastAsia="Arial" w:cs="Times New Roman"/>
          <w:szCs w:val="22"/>
        </w:rPr>
      </w:pPr>
      <w:r w:rsidRPr="001F70C7">
        <w:rPr>
          <w:rFonts w:eastAsia="Arial" w:cs="Times New Roman"/>
          <w:szCs w:val="22"/>
        </w:rPr>
        <w:t>Având</w:t>
      </w:r>
      <w:r w:rsidRPr="001F70C7">
        <w:rPr>
          <w:rFonts w:eastAsia="Arial" w:cs="Times New Roman"/>
          <w:spacing w:val="24"/>
          <w:szCs w:val="22"/>
        </w:rPr>
        <w:t xml:space="preserve"> </w:t>
      </w:r>
      <w:r w:rsidR="008B35AF">
        <w:rPr>
          <w:rFonts w:eastAsia="Arial" w:cs="Times New Roman"/>
          <w:szCs w:val="22"/>
        </w:rPr>
        <w:t>î</w:t>
      </w:r>
      <w:r w:rsidRPr="001F70C7">
        <w:rPr>
          <w:rFonts w:eastAsia="Arial" w:cs="Times New Roman"/>
          <w:szCs w:val="22"/>
        </w:rPr>
        <w:t>n</w:t>
      </w:r>
      <w:r w:rsidRPr="001F70C7">
        <w:rPr>
          <w:rFonts w:eastAsia="Arial" w:cs="Times New Roman"/>
          <w:spacing w:val="33"/>
          <w:szCs w:val="22"/>
        </w:rPr>
        <w:t xml:space="preserve"> </w:t>
      </w:r>
      <w:r w:rsidRPr="001F70C7">
        <w:rPr>
          <w:rFonts w:eastAsia="Arial" w:cs="Times New Roman"/>
          <w:szCs w:val="22"/>
        </w:rPr>
        <w:t>vedere</w:t>
      </w:r>
      <w:r w:rsidRPr="001F70C7">
        <w:rPr>
          <w:rFonts w:eastAsia="Arial" w:cs="Times New Roman"/>
          <w:w w:val="164"/>
          <w:szCs w:val="22"/>
        </w:rPr>
        <w:t>:</w:t>
      </w:r>
    </w:p>
    <w:p w14:paraId="3BC6CBBA" w14:textId="7E2A80B4" w:rsidR="002E7DE3" w:rsidRPr="001F70C7" w:rsidRDefault="002E7DE3" w:rsidP="008B35AF">
      <w:pPr>
        <w:spacing w:after="0"/>
        <w:ind w:right="-5"/>
        <w:jc w:val="both"/>
        <w:rPr>
          <w:rFonts w:eastAsia="Arial" w:cs="Times New Roman"/>
          <w:szCs w:val="22"/>
        </w:rPr>
      </w:pPr>
      <w:r w:rsidRPr="001F70C7">
        <w:rPr>
          <w:rFonts w:eastAsia="Arial" w:cs="Times New Roman"/>
          <w:szCs w:val="22"/>
        </w:rPr>
        <w:t>a)</w:t>
      </w:r>
      <w:r w:rsidRPr="001F70C7">
        <w:rPr>
          <w:rFonts w:eastAsia="Arial" w:cs="Times New Roman"/>
          <w:spacing w:val="20"/>
          <w:szCs w:val="22"/>
        </w:rPr>
        <w:t xml:space="preserve"> </w:t>
      </w:r>
      <w:r w:rsidRPr="001F70C7">
        <w:rPr>
          <w:rFonts w:eastAsia="Arial" w:cs="Times New Roman"/>
          <w:szCs w:val="22"/>
        </w:rPr>
        <w:t>art.</w:t>
      </w:r>
      <w:r w:rsidRPr="001F70C7">
        <w:rPr>
          <w:rFonts w:eastAsia="Arial" w:cs="Times New Roman"/>
          <w:spacing w:val="32"/>
          <w:szCs w:val="22"/>
        </w:rPr>
        <w:t xml:space="preserve"> </w:t>
      </w:r>
      <w:r w:rsidRPr="001F70C7">
        <w:rPr>
          <w:rFonts w:eastAsia="Arial" w:cs="Times New Roman"/>
          <w:szCs w:val="22"/>
        </w:rPr>
        <w:t>120</w:t>
      </w:r>
      <w:r w:rsidRPr="001F70C7">
        <w:rPr>
          <w:rFonts w:eastAsia="Arial" w:cs="Times New Roman"/>
          <w:spacing w:val="32"/>
          <w:szCs w:val="22"/>
        </w:rPr>
        <w:t xml:space="preserve"> </w:t>
      </w:r>
      <w:r w:rsidRPr="001F70C7">
        <w:rPr>
          <w:rFonts w:eastAsia="Arial" w:cs="Times New Roman"/>
          <w:szCs w:val="22"/>
        </w:rPr>
        <w:t>alin.</w:t>
      </w:r>
      <w:r w:rsidRPr="001F70C7">
        <w:rPr>
          <w:rFonts w:eastAsia="Arial" w:cs="Times New Roman"/>
          <w:spacing w:val="24"/>
          <w:szCs w:val="22"/>
        </w:rPr>
        <w:t xml:space="preserve"> </w:t>
      </w:r>
      <w:r w:rsidRPr="001F70C7">
        <w:rPr>
          <w:rFonts w:eastAsia="Arial" w:cs="Times New Roman"/>
          <w:szCs w:val="22"/>
        </w:rPr>
        <w:t>(1),</w:t>
      </w:r>
      <w:r w:rsidRPr="001F70C7">
        <w:rPr>
          <w:rFonts w:eastAsia="Arial" w:cs="Times New Roman"/>
          <w:spacing w:val="25"/>
          <w:szCs w:val="22"/>
        </w:rPr>
        <w:t xml:space="preserve"> </w:t>
      </w:r>
      <w:r w:rsidRPr="001F70C7">
        <w:rPr>
          <w:rFonts w:eastAsia="Arial" w:cs="Times New Roman"/>
          <w:szCs w:val="22"/>
        </w:rPr>
        <w:t>art.</w:t>
      </w:r>
      <w:r w:rsidRPr="001F70C7">
        <w:rPr>
          <w:rFonts w:eastAsia="Arial" w:cs="Times New Roman"/>
          <w:spacing w:val="33"/>
          <w:szCs w:val="22"/>
        </w:rPr>
        <w:t xml:space="preserve"> </w:t>
      </w:r>
      <w:r w:rsidRPr="001F70C7">
        <w:rPr>
          <w:rFonts w:eastAsia="Arial" w:cs="Times New Roman"/>
          <w:w w:val="115"/>
          <w:szCs w:val="22"/>
        </w:rPr>
        <w:t>12</w:t>
      </w:r>
      <w:r w:rsidRPr="001F70C7">
        <w:rPr>
          <w:rFonts w:eastAsia="Arial" w:cs="Times New Roman"/>
          <w:spacing w:val="13"/>
          <w:w w:val="115"/>
          <w:szCs w:val="22"/>
        </w:rPr>
        <w:t>1</w:t>
      </w:r>
      <w:r w:rsidR="00DE4AAF">
        <w:rPr>
          <w:rFonts w:eastAsia="Arial" w:cs="Times New Roman"/>
          <w:spacing w:val="13"/>
          <w:w w:val="115"/>
          <w:szCs w:val="22"/>
        </w:rPr>
        <w:t xml:space="preserve"> </w:t>
      </w:r>
      <w:r w:rsidRPr="001F70C7">
        <w:rPr>
          <w:rFonts w:eastAsia="Arial" w:cs="Times New Roman"/>
          <w:w w:val="115"/>
          <w:szCs w:val="22"/>
        </w:rPr>
        <w:t>alin.</w:t>
      </w:r>
      <w:r w:rsidRPr="001F70C7">
        <w:rPr>
          <w:rFonts w:eastAsia="Arial" w:cs="Times New Roman"/>
          <w:spacing w:val="-22"/>
          <w:w w:val="115"/>
          <w:szCs w:val="22"/>
        </w:rPr>
        <w:t xml:space="preserve"> </w:t>
      </w:r>
      <w:r w:rsidRPr="001F70C7">
        <w:rPr>
          <w:rFonts w:eastAsia="Arial" w:cs="Times New Roman"/>
          <w:szCs w:val="22"/>
        </w:rPr>
        <w:t>(1)</w:t>
      </w:r>
      <w:r w:rsidRPr="001F70C7">
        <w:rPr>
          <w:rFonts w:eastAsia="Arial" w:cs="Times New Roman"/>
          <w:spacing w:val="42"/>
          <w:szCs w:val="22"/>
        </w:rPr>
        <w:t xml:space="preserve"> </w:t>
      </w:r>
      <w:r w:rsidRPr="001F70C7">
        <w:rPr>
          <w:rFonts w:eastAsia="Arial" w:cs="Times New Roman"/>
          <w:szCs w:val="22"/>
        </w:rPr>
        <w:t>și</w:t>
      </w:r>
      <w:r w:rsidRPr="001F70C7">
        <w:rPr>
          <w:rFonts w:eastAsia="Arial" w:cs="Times New Roman"/>
          <w:spacing w:val="-4"/>
          <w:szCs w:val="22"/>
        </w:rPr>
        <w:t xml:space="preserve"> </w:t>
      </w:r>
      <w:r w:rsidRPr="001F70C7">
        <w:rPr>
          <w:rFonts w:eastAsia="Arial" w:cs="Times New Roman"/>
          <w:szCs w:val="22"/>
        </w:rPr>
        <w:t>alin.</w:t>
      </w:r>
      <w:r w:rsidRPr="001F70C7">
        <w:rPr>
          <w:rFonts w:eastAsia="Arial" w:cs="Times New Roman"/>
          <w:spacing w:val="28"/>
          <w:szCs w:val="22"/>
        </w:rPr>
        <w:t xml:space="preserve"> </w:t>
      </w:r>
      <w:r w:rsidRPr="001F70C7">
        <w:rPr>
          <w:rFonts w:eastAsia="Arial" w:cs="Times New Roman"/>
          <w:szCs w:val="22"/>
        </w:rPr>
        <w:t>(2),</w:t>
      </w:r>
      <w:r w:rsidRPr="001F70C7">
        <w:rPr>
          <w:rFonts w:eastAsia="Arial" w:cs="Times New Roman"/>
          <w:spacing w:val="33"/>
          <w:szCs w:val="22"/>
        </w:rPr>
        <w:t xml:space="preserve"> </w:t>
      </w:r>
      <w:r w:rsidRPr="001F70C7">
        <w:rPr>
          <w:rFonts w:eastAsia="Arial" w:cs="Times New Roman"/>
          <w:szCs w:val="22"/>
        </w:rPr>
        <w:t>art.</w:t>
      </w:r>
      <w:r w:rsidRPr="001F70C7">
        <w:rPr>
          <w:rFonts w:eastAsia="Arial" w:cs="Times New Roman"/>
          <w:spacing w:val="38"/>
          <w:szCs w:val="22"/>
        </w:rPr>
        <w:t xml:space="preserve"> </w:t>
      </w:r>
      <w:r w:rsidRPr="001F70C7">
        <w:rPr>
          <w:rFonts w:eastAsia="Arial" w:cs="Times New Roman"/>
          <w:szCs w:val="22"/>
        </w:rPr>
        <w:t>138</w:t>
      </w:r>
      <w:r w:rsidRPr="001F70C7">
        <w:rPr>
          <w:rFonts w:eastAsia="Arial" w:cs="Times New Roman"/>
          <w:spacing w:val="34"/>
          <w:szCs w:val="22"/>
        </w:rPr>
        <w:t xml:space="preserve"> </w:t>
      </w:r>
      <w:r w:rsidRPr="001F70C7">
        <w:rPr>
          <w:rFonts w:eastAsia="Arial" w:cs="Times New Roman"/>
          <w:w w:val="111"/>
          <w:szCs w:val="22"/>
        </w:rPr>
        <w:t>alin. (1)</w:t>
      </w:r>
      <w:r w:rsidRPr="001F70C7">
        <w:rPr>
          <w:rFonts w:eastAsia="Arial" w:cs="Times New Roman"/>
          <w:spacing w:val="7"/>
          <w:w w:val="111"/>
          <w:szCs w:val="22"/>
        </w:rPr>
        <w:t xml:space="preserve"> </w:t>
      </w:r>
      <w:r w:rsidRPr="001F70C7">
        <w:rPr>
          <w:rFonts w:eastAsia="Arial" w:cs="Times New Roman"/>
          <w:szCs w:val="22"/>
        </w:rPr>
        <w:t>și</w:t>
      </w:r>
      <w:r w:rsidRPr="001F70C7">
        <w:rPr>
          <w:rFonts w:eastAsia="Arial" w:cs="Times New Roman"/>
          <w:spacing w:val="-12"/>
          <w:szCs w:val="22"/>
        </w:rPr>
        <w:t xml:space="preserve"> </w:t>
      </w:r>
      <w:r w:rsidRPr="001F70C7">
        <w:rPr>
          <w:rFonts w:eastAsia="Arial" w:cs="Times New Roman"/>
          <w:w w:val="112"/>
          <w:szCs w:val="22"/>
        </w:rPr>
        <w:t>alin. (4)</w:t>
      </w:r>
      <w:r w:rsidRPr="001F70C7">
        <w:rPr>
          <w:rFonts w:eastAsia="Arial" w:cs="Times New Roman"/>
          <w:spacing w:val="4"/>
          <w:w w:val="112"/>
          <w:szCs w:val="22"/>
        </w:rPr>
        <w:t xml:space="preserve"> </w:t>
      </w:r>
      <w:r w:rsidRPr="001F70C7">
        <w:rPr>
          <w:rFonts w:eastAsia="Arial" w:cs="Times New Roman"/>
          <w:szCs w:val="22"/>
        </w:rPr>
        <w:t>din</w:t>
      </w:r>
      <w:r w:rsidRPr="001F70C7">
        <w:rPr>
          <w:rFonts w:eastAsia="Arial" w:cs="Times New Roman"/>
          <w:spacing w:val="31"/>
          <w:szCs w:val="22"/>
        </w:rPr>
        <w:t xml:space="preserve"> </w:t>
      </w:r>
      <w:r w:rsidRPr="001F70C7">
        <w:rPr>
          <w:rFonts w:eastAsia="Arial" w:cs="Times New Roman"/>
          <w:w w:val="107"/>
          <w:szCs w:val="22"/>
        </w:rPr>
        <w:t xml:space="preserve">Constituția </w:t>
      </w:r>
      <w:r w:rsidRPr="001F70C7">
        <w:rPr>
          <w:rFonts w:eastAsia="Arial" w:cs="Times New Roman"/>
          <w:szCs w:val="22"/>
        </w:rPr>
        <w:t>României,</w:t>
      </w:r>
      <w:r w:rsidRPr="001F70C7">
        <w:rPr>
          <w:rFonts w:eastAsia="Arial" w:cs="Times New Roman"/>
          <w:spacing w:val="11"/>
          <w:szCs w:val="22"/>
        </w:rPr>
        <w:t xml:space="preserve"> </w:t>
      </w:r>
      <w:r w:rsidRPr="001F70C7">
        <w:rPr>
          <w:rFonts w:eastAsia="Arial" w:cs="Times New Roman"/>
          <w:w w:val="108"/>
          <w:szCs w:val="22"/>
        </w:rPr>
        <w:t>republicată;</w:t>
      </w:r>
    </w:p>
    <w:p w14:paraId="5482843F" w14:textId="77777777" w:rsidR="002E7DE3" w:rsidRPr="001F70C7" w:rsidRDefault="002E7DE3" w:rsidP="008B35AF">
      <w:pPr>
        <w:spacing w:after="0"/>
        <w:ind w:right="-5"/>
        <w:jc w:val="both"/>
        <w:rPr>
          <w:rFonts w:eastAsia="Arial" w:cs="Times New Roman"/>
          <w:szCs w:val="22"/>
        </w:rPr>
      </w:pPr>
      <w:r w:rsidRPr="001F70C7">
        <w:rPr>
          <w:rFonts w:eastAsia="Arial" w:cs="Times New Roman"/>
          <w:szCs w:val="22"/>
        </w:rPr>
        <w:t>b)</w:t>
      </w:r>
      <w:r w:rsidRPr="001F70C7">
        <w:rPr>
          <w:rFonts w:eastAsia="Arial" w:cs="Times New Roman"/>
          <w:spacing w:val="30"/>
          <w:szCs w:val="22"/>
        </w:rPr>
        <w:t xml:space="preserve"> </w:t>
      </w:r>
      <w:r w:rsidRPr="001F70C7">
        <w:rPr>
          <w:rFonts w:eastAsia="Arial" w:cs="Times New Roman"/>
          <w:szCs w:val="22"/>
        </w:rPr>
        <w:t>art.</w:t>
      </w:r>
      <w:r w:rsidRPr="001F70C7">
        <w:rPr>
          <w:rFonts w:eastAsia="Arial" w:cs="Times New Roman"/>
          <w:spacing w:val="37"/>
          <w:szCs w:val="22"/>
        </w:rPr>
        <w:t xml:space="preserve"> </w:t>
      </w:r>
      <w:r w:rsidRPr="001F70C7">
        <w:rPr>
          <w:rFonts w:eastAsia="Arial" w:cs="Times New Roman"/>
          <w:szCs w:val="22"/>
        </w:rPr>
        <w:t>3</w:t>
      </w:r>
      <w:r w:rsidRPr="001F70C7">
        <w:rPr>
          <w:rFonts w:eastAsia="Arial" w:cs="Times New Roman"/>
          <w:spacing w:val="16"/>
          <w:szCs w:val="22"/>
        </w:rPr>
        <w:t xml:space="preserve"> </w:t>
      </w:r>
      <w:r w:rsidRPr="001F70C7">
        <w:rPr>
          <w:rFonts w:eastAsia="Arial" w:cs="Times New Roman"/>
          <w:szCs w:val="22"/>
        </w:rPr>
        <w:t>și</w:t>
      </w:r>
      <w:r w:rsidRPr="001F70C7">
        <w:rPr>
          <w:rFonts w:eastAsia="Arial" w:cs="Times New Roman"/>
          <w:spacing w:val="1"/>
          <w:szCs w:val="22"/>
        </w:rPr>
        <w:t xml:space="preserve"> </w:t>
      </w:r>
      <w:r w:rsidRPr="001F70C7">
        <w:rPr>
          <w:rFonts w:eastAsia="Arial" w:cs="Times New Roman"/>
          <w:szCs w:val="22"/>
        </w:rPr>
        <w:t>4</w:t>
      </w:r>
      <w:r w:rsidRPr="001F70C7">
        <w:rPr>
          <w:rFonts w:eastAsia="Arial" w:cs="Times New Roman"/>
          <w:spacing w:val="18"/>
          <w:szCs w:val="22"/>
        </w:rPr>
        <w:t xml:space="preserve"> </w:t>
      </w:r>
      <w:r w:rsidRPr="001F70C7">
        <w:rPr>
          <w:rFonts w:eastAsia="Arial" w:cs="Times New Roman"/>
          <w:szCs w:val="22"/>
        </w:rPr>
        <w:t>din</w:t>
      </w:r>
      <w:r w:rsidRPr="001F70C7">
        <w:rPr>
          <w:rFonts w:eastAsia="Arial" w:cs="Times New Roman"/>
          <w:spacing w:val="33"/>
          <w:szCs w:val="22"/>
        </w:rPr>
        <w:t xml:space="preserve"> </w:t>
      </w:r>
      <w:r w:rsidRPr="001F70C7">
        <w:rPr>
          <w:rFonts w:eastAsia="Arial" w:cs="Times New Roman"/>
          <w:szCs w:val="22"/>
        </w:rPr>
        <w:t>Carta</w:t>
      </w:r>
      <w:r w:rsidRPr="001F70C7">
        <w:rPr>
          <w:rFonts w:eastAsia="Arial" w:cs="Times New Roman"/>
          <w:spacing w:val="30"/>
          <w:szCs w:val="22"/>
        </w:rPr>
        <w:t xml:space="preserve"> </w:t>
      </w:r>
      <w:r w:rsidRPr="001F70C7">
        <w:rPr>
          <w:rFonts w:eastAsia="Arial" w:cs="Times New Roman"/>
          <w:w w:val="107"/>
          <w:szCs w:val="22"/>
        </w:rPr>
        <w:t>europeană</w:t>
      </w:r>
      <w:r w:rsidRPr="001F70C7">
        <w:rPr>
          <w:rFonts w:eastAsia="Arial" w:cs="Times New Roman"/>
          <w:spacing w:val="15"/>
          <w:w w:val="107"/>
          <w:szCs w:val="22"/>
        </w:rPr>
        <w:t xml:space="preserve"> </w:t>
      </w:r>
      <w:r w:rsidRPr="001F70C7">
        <w:rPr>
          <w:rFonts w:eastAsia="Arial" w:cs="Times New Roman"/>
          <w:szCs w:val="22"/>
        </w:rPr>
        <w:t>a</w:t>
      </w:r>
      <w:r w:rsidRPr="001F70C7">
        <w:rPr>
          <w:rFonts w:eastAsia="Arial" w:cs="Times New Roman"/>
          <w:spacing w:val="13"/>
          <w:szCs w:val="22"/>
        </w:rPr>
        <w:t xml:space="preserve"> </w:t>
      </w:r>
      <w:r w:rsidRPr="001F70C7">
        <w:rPr>
          <w:rFonts w:eastAsia="Arial" w:cs="Times New Roman"/>
          <w:w w:val="107"/>
          <w:szCs w:val="22"/>
        </w:rPr>
        <w:t>autonomiei</w:t>
      </w:r>
      <w:r w:rsidRPr="001F70C7">
        <w:rPr>
          <w:rFonts w:eastAsia="Arial" w:cs="Times New Roman"/>
          <w:spacing w:val="-13"/>
          <w:w w:val="107"/>
          <w:szCs w:val="22"/>
        </w:rPr>
        <w:t xml:space="preserve"> </w:t>
      </w:r>
      <w:r w:rsidRPr="001F70C7">
        <w:rPr>
          <w:rFonts w:eastAsia="Arial" w:cs="Times New Roman"/>
          <w:szCs w:val="22"/>
        </w:rPr>
        <w:t>locale,</w:t>
      </w:r>
      <w:r w:rsidRPr="001F70C7">
        <w:rPr>
          <w:rFonts w:eastAsia="Arial" w:cs="Times New Roman"/>
          <w:spacing w:val="9"/>
          <w:szCs w:val="22"/>
        </w:rPr>
        <w:t xml:space="preserve"> </w:t>
      </w:r>
      <w:r w:rsidRPr="001F70C7">
        <w:rPr>
          <w:rFonts w:eastAsia="Arial" w:cs="Times New Roman"/>
          <w:szCs w:val="22"/>
        </w:rPr>
        <w:t xml:space="preserve">adoptată </w:t>
      </w:r>
      <w:r w:rsidRPr="001F70C7">
        <w:rPr>
          <w:rFonts w:eastAsia="Arial" w:cs="Times New Roman"/>
          <w:spacing w:val="21"/>
          <w:szCs w:val="22"/>
        </w:rPr>
        <w:t xml:space="preserve"> </w:t>
      </w:r>
      <w:r w:rsidRPr="001F70C7">
        <w:rPr>
          <w:rFonts w:eastAsia="Arial" w:cs="Times New Roman"/>
          <w:szCs w:val="22"/>
        </w:rPr>
        <w:t>la</w:t>
      </w:r>
      <w:r w:rsidRPr="001F70C7">
        <w:rPr>
          <w:rFonts w:eastAsia="Arial" w:cs="Times New Roman"/>
          <w:spacing w:val="20"/>
          <w:szCs w:val="22"/>
        </w:rPr>
        <w:t xml:space="preserve"> </w:t>
      </w:r>
      <w:r w:rsidRPr="001F70C7">
        <w:rPr>
          <w:rFonts w:eastAsia="Arial" w:cs="Times New Roman"/>
          <w:w w:val="107"/>
          <w:szCs w:val="22"/>
        </w:rPr>
        <w:t>Strasbourg</w:t>
      </w:r>
      <w:r w:rsidRPr="001F70C7">
        <w:rPr>
          <w:rFonts w:eastAsia="Arial" w:cs="Times New Roman"/>
          <w:spacing w:val="2"/>
          <w:w w:val="107"/>
          <w:szCs w:val="22"/>
        </w:rPr>
        <w:t xml:space="preserve"> </w:t>
      </w:r>
      <w:r w:rsidRPr="001F70C7">
        <w:rPr>
          <w:rFonts w:eastAsia="Arial" w:cs="Times New Roman"/>
          <w:szCs w:val="22"/>
        </w:rPr>
        <w:t>la</w:t>
      </w:r>
      <w:r w:rsidRPr="001F70C7">
        <w:rPr>
          <w:rFonts w:eastAsia="Arial" w:cs="Times New Roman"/>
          <w:spacing w:val="27"/>
          <w:szCs w:val="22"/>
        </w:rPr>
        <w:t xml:space="preserve"> </w:t>
      </w:r>
      <w:r w:rsidRPr="001F70C7">
        <w:rPr>
          <w:rFonts w:eastAsia="Arial" w:cs="Times New Roman"/>
          <w:szCs w:val="22"/>
        </w:rPr>
        <w:t>15</w:t>
      </w:r>
      <w:r w:rsidRPr="001F70C7">
        <w:rPr>
          <w:rFonts w:eastAsia="Arial" w:cs="Times New Roman"/>
          <w:spacing w:val="29"/>
          <w:szCs w:val="22"/>
        </w:rPr>
        <w:t xml:space="preserve"> </w:t>
      </w:r>
      <w:r w:rsidRPr="001F70C7">
        <w:rPr>
          <w:rFonts w:eastAsia="Arial" w:cs="Times New Roman"/>
          <w:w w:val="108"/>
          <w:szCs w:val="22"/>
        </w:rPr>
        <w:t xml:space="preserve">octombrie </w:t>
      </w:r>
      <w:r w:rsidRPr="001F70C7">
        <w:rPr>
          <w:rFonts w:eastAsia="Arial" w:cs="Times New Roman"/>
          <w:szCs w:val="22"/>
        </w:rPr>
        <w:t xml:space="preserve">1985, </w:t>
      </w:r>
      <w:r w:rsidRPr="001F70C7">
        <w:rPr>
          <w:rFonts w:eastAsia="Arial" w:cs="Times New Roman"/>
          <w:w w:val="110"/>
          <w:szCs w:val="22"/>
        </w:rPr>
        <w:t>ratificată</w:t>
      </w:r>
      <w:r w:rsidRPr="001F70C7">
        <w:rPr>
          <w:rFonts w:eastAsia="Arial" w:cs="Times New Roman"/>
          <w:spacing w:val="2"/>
          <w:w w:val="110"/>
          <w:szCs w:val="22"/>
        </w:rPr>
        <w:t xml:space="preserve"> </w:t>
      </w:r>
      <w:r w:rsidRPr="001F70C7">
        <w:rPr>
          <w:rFonts w:eastAsia="Arial" w:cs="Times New Roman"/>
          <w:szCs w:val="22"/>
        </w:rPr>
        <w:t>prin</w:t>
      </w:r>
      <w:r w:rsidRPr="001F70C7">
        <w:rPr>
          <w:rFonts w:eastAsia="Arial" w:cs="Times New Roman"/>
          <w:spacing w:val="50"/>
          <w:szCs w:val="22"/>
        </w:rPr>
        <w:t xml:space="preserve"> </w:t>
      </w:r>
      <w:r w:rsidRPr="001F70C7">
        <w:rPr>
          <w:rFonts w:eastAsia="Arial" w:cs="Times New Roman"/>
          <w:szCs w:val="22"/>
        </w:rPr>
        <w:t>Legea</w:t>
      </w:r>
      <w:r w:rsidRPr="001F70C7">
        <w:rPr>
          <w:rFonts w:eastAsia="Arial" w:cs="Times New Roman"/>
          <w:spacing w:val="35"/>
          <w:szCs w:val="22"/>
        </w:rPr>
        <w:t xml:space="preserve"> </w:t>
      </w:r>
      <w:r w:rsidRPr="001F70C7">
        <w:rPr>
          <w:rFonts w:eastAsia="Arial" w:cs="Times New Roman"/>
          <w:szCs w:val="22"/>
        </w:rPr>
        <w:t>nr.</w:t>
      </w:r>
      <w:r w:rsidRPr="001F70C7">
        <w:rPr>
          <w:rFonts w:eastAsia="Arial" w:cs="Times New Roman"/>
          <w:spacing w:val="45"/>
          <w:szCs w:val="22"/>
        </w:rPr>
        <w:t xml:space="preserve"> </w:t>
      </w:r>
      <w:r w:rsidRPr="001F70C7">
        <w:rPr>
          <w:rFonts w:eastAsia="Arial" w:cs="Times New Roman"/>
          <w:w w:val="111"/>
          <w:szCs w:val="22"/>
        </w:rPr>
        <w:t>199/1997;</w:t>
      </w:r>
    </w:p>
    <w:p w14:paraId="2E185162" w14:textId="77777777" w:rsidR="002E7DE3" w:rsidRPr="001F70C7" w:rsidRDefault="002E7DE3" w:rsidP="008B35AF">
      <w:pPr>
        <w:spacing w:after="0"/>
        <w:ind w:right="-5"/>
        <w:jc w:val="both"/>
        <w:rPr>
          <w:rFonts w:eastAsia="Arial" w:cs="Times New Roman"/>
          <w:w w:val="112"/>
          <w:szCs w:val="22"/>
        </w:rPr>
      </w:pPr>
      <w:r w:rsidRPr="001F70C7">
        <w:rPr>
          <w:rFonts w:eastAsia="Arial" w:cs="Times New Roman"/>
          <w:szCs w:val="22"/>
        </w:rPr>
        <w:t>c)</w:t>
      </w:r>
      <w:r w:rsidRPr="001F70C7">
        <w:rPr>
          <w:rFonts w:eastAsia="Arial" w:cs="Times New Roman"/>
          <w:spacing w:val="17"/>
          <w:szCs w:val="22"/>
        </w:rPr>
        <w:t xml:space="preserve"> </w:t>
      </w:r>
      <w:r w:rsidRPr="001F70C7">
        <w:rPr>
          <w:rFonts w:eastAsia="Arial" w:cs="Times New Roman"/>
          <w:szCs w:val="22"/>
        </w:rPr>
        <w:t>art.</w:t>
      </w:r>
      <w:r w:rsidRPr="001F70C7">
        <w:rPr>
          <w:rFonts w:eastAsia="Arial" w:cs="Times New Roman"/>
          <w:spacing w:val="38"/>
          <w:szCs w:val="22"/>
        </w:rPr>
        <w:t xml:space="preserve"> </w:t>
      </w:r>
      <w:r w:rsidRPr="001F70C7">
        <w:rPr>
          <w:rFonts w:eastAsia="Arial" w:cs="Times New Roman"/>
          <w:szCs w:val="22"/>
        </w:rPr>
        <w:t>7</w:t>
      </w:r>
      <w:r w:rsidRPr="001F70C7">
        <w:rPr>
          <w:rFonts w:eastAsia="Arial" w:cs="Times New Roman"/>
          <w:spacing w:val="20"/>
          <w:szCs w:val="22"/>
        </w:rPr>
        <w:t xml:space="preserve"> </w:t>
      </w:r>
      <w:r w:rsidRPr="001F70C7">
        <w:rPr>
          <w:rFonts w:eastAsia="Arial" w:cs="Times New Roman"/>
          <w:szCs w:val="22"/>
        </w:rPr>
        <w:t>alin.</w:t>
      </w:r>
      <w:r w:rsidRPr="001F70C7">
        <w:rPr>
          <w:rFonts w:eastAsia="Arial" w:cs="Times New Roman"/>
          <w:spacing w:val="32"/>
          <w:szCs w:val="22"/>
        </w:rPr>
        <w:t xml:space="preserve"> </w:t>
      </w:r>
      <w:r w:rsidRPr="001F70C7">
        <w:rPr>
          <w:rFonts w:eastAsia="Arial" w:cs="Times New Roman"/>
          <w:szCs w:val="22"/>
        </w:rPr>
        <w:t>(2)</w:t>
      </w:r>
      <w:r w:rsidRPr="001F70C7">
        <w:rPr>
          <w:rFonts w:eastAsia="Arial" w:cs="Times New Roman"/>
          <w:spacing w:val="44"/>
          <w:szCs w:val="22"/>
        </w:rPr>
        <w:t xml:space="preserve"> </w:t>
      </w:r>
      <w:r w:rsidRPr="001F70C7">
        <w:rPr>
          <w:rFonts w:eastAsia="Arial" w:cs="Times New Roman"/>
          <w:szCs w:val="22"/>
        </w:rPr>
        <w:t>din</w:t>
      </w:r>
      <w:r w:rsidRPr="001F70C7">
        <w:rPr>
          <w:rFonts w:eastAsia="Arial" w:cs="Times New Roman"/>
          <w:spacing w:val="32"/>
          <w:szCs w:val="22"/>
        </w:rPr>
        <w:t xml:space="preserve"> </w:t>
      </w:r>
      <w:r w:rsidRPr="001F70C7">
        <w:rPr>
          <w:rFonts w:eastAsia="Arial" w:cs="Times New Roman"/>
          <w:szCs w:val="22"/>
        </w:rPr>
        <w:t>Codul</w:t>
      </w:r>
      <w:r w:rsidRPr="001F70C7">
        <w:rPr>
          <w:rFonts w:eastAsia="Arial" w:cs="Times New Roman"/>
          <w:spacing w:val="10"/>
          <w:szCs w:val="22"/>
        </w:rPr>
        <w:t xml:space="preserve"> </w:t>
      </w:r>
      <w:r w:rsidRPr="001F70C7">
        <w:rPr>
          <w:rFonts w:eastAsia="Arial" w:cs="Times New Roman"/>
          <w:szCs w:val="22"/>
        </w:rPr>
        <w:t>civil</w:t>
      </w:r>
      <w:r w:rsidRPr="001F70C7">
        <w:rPr>
          <w:rFonts w:eastAsia="Arial" w:cs="Times New Roman"/>
          <w:spacing w:val="48"/>
          <w:szCs w:val="22"/>
        </w:rPr>
        <w:t xml:space="preserve"> </w:t>
      </w:r>
      <w:r w:rsidRPr="001F70C7">
        <w:rPr>
          <w:rFonts w:eastAsia="Arial" w:cs="Times New Roman"/>
          <w:szCs w:val="22"/>
        </w:rPr>
        <w:t>al</w:t>
      </w:r>
      <w:r w:rsidRPr="001F70C7">
        <w:rPr>
          <w:rFonts w:eastAsia="Arial" w:cs="Times New Roman"/>
          <w:spacing w:val="7"/>
          <w:szCs w:val="22"/>
        </w:rPr>
        <w:t xml:space="preserve"> </w:t>
      </w:r>
      <w:r w:rsidRPr="001F70C7">
        <w:rPr>
          <w:rFonts w:eastAsia="Arial" w:cs="Times New Roman"/>
          <w:szCs w:val="22"/>
        </w:rPr>
        <w:t>României,</w:t>
      </w:r>
      <w:r w:rsidRPr="001F70C7">
        <w:rPr>
          <w:rFonts w:eastAsia="Arial" w:cs="Times New Roman"/>
          <w:spacing w:val="16"/>
          <w:szCs w:val="22"/>
        </w:rPr>
        <w:t xml:space="preserve"> </w:t>
      </w:r>
      <w:r w:rsidRPr="001F70C7">
        <w:rPr>
          <w:rFonts w:eastAsia="Arial" w:cs="Times New Roman"/>
          <w:szCs w:val="22"/>
        </w:rPr>
        <w:t xml:space="preserve">adoptat </w:t>
      </w:r>
      <w:r w:rsidRPr="001F70C7">
        <w:rPr>
          <w:rFonts w:eastAsia="Arial" w:cs="Times New Roman"/>
          <w:spacing w:val="14"/>
          <w:szCs w:val="22"/>
        </w:rPr>
        <w:t xml:space="preserve"> </w:t>
      </w:r>
      <w:r w:rsidRPr="001F70C7">
        <w:rPr>
          <w:rFonts w:eastAsia="Arial" w:cs="Times New Roman"/>
          <w:szCs w:val="22"/>
        </w:rPr>
        <w:t>prin</w:t>
      </w:r>
      <w:r w:rsidRPr="001F70C7">
        <w:rPr>
          <w:rFonts w:eastAsia="Arial" w:cs="Times New Roman"/>
          <w:spacing w:val="50"/>
          <w:szCs w:val="22"/>
        </w:rPr>
        <w:t xml:space="preserve"> </w:t>
      </w:r>
      <w:r w:rsidRPr="001F70C7">
        <w:rPr>
          <w:rFonts w:eastAsia="Arial" w:cs="Times New Roman"/>
          <w:szCs w:val="22"/>
        </w:rPr>
        <w:t>Legea</w:t>
      </w:r>
      <w:r w:rsidRPr="001F70C7">
        <w:rPr>
          <w:rFonts w:eastAsia="Arial" w:cs="Times New Roman"/>
          <w:spacing w:val="23"/>
          <w:szCs w:val="22"/>
        </w:rPr>
        <w:t xml:space="preserve"> </w:t>
      </w:r>
      <w:r w:rsidRPr="001F70C7">
        <w:rPr>
          <w:rFonts w:eastAsia="Arial" w:cs="Times New Roman"/>
          <w:szCs w:val="22"/>
        </w:rPr>
        <w:t xml:space="preserve">nr. </w:t>
      </w:r>
      <w:r w:rsidRPr="001F70C7">
        <w:rPr>
          <w:rFonts w:eastAsia="Arial" w:cs="Times New Roman"/>
          <w:w w:val="110"/>
          <w:szCs w:val="22"/>
        </w:rPr>
        <w:t>287/2009,</w:t>
      </w:r>
      <w:r w:rsidRPr="001F70C7">
        <w:rPr>
          <w:rFonts w:eastAsia="Arial" w:cs="Times New Roman"/>
          <w:spacing w:val="-27"/>
          <w:szCs w:val="22"/>
        </w:rPr>
        <w:t xml:space="preserve"> </w:t>
      </w:r>
      <w:r w:rsidRPr="001F70C7">
        <w:rPr>
          <w:rFonts w:eastAsia="Arial" w:cs="Times New Roman"/>
          <w:w w:val="109"/>
          <w:szCs w:val="22"/>
        </w:rPr>
        <w:t>republicat,</w:t>
      </w:r>
      <w:r w:rsidRPr="001F70C7">
        <w:rPr>
          <w:rFonts w:eastAsia="Arial" w:cs="Times New Roman"/>
          <w:spacing w:val="-35"/>
          <w:szCs w:val="22"/>
        </w:rPr>
        <w:t xml:space="preserve"> </w:t>
      </w:r>
      <w:r w:rsidRPr="001F70C7">
        <w:rPr>
          <w:rFonts w:eastAsia="Arial" w:cs="Times New Roman"/>
          <w:w w:val="108"/>
          <w:szCs w:val="22"/>
        </w:rPr>
        <w:t xml:space="preserve">cu </w:t>
      </w:r>
      <w:r w:rsidRPr="001F70C7">
        <w:rPr>
          <w:rFonts w:eastAsia="Arial" w:cs="Times New Roman"/>
          <w:w w:val="107"/>
          <w:szCs w:val="22"/>
        </w:rPr>
        <w:t>modificările</w:t>
      </w:r>
      <w:r w:rsidRPr="001F70C7">
        <w:rPr>
          <w:rFonts w:eastAsia="Arial" w:cs="Times New Roman"/>
          <w:spacing w:val="6"/>
          <w:w w:val="107"/>
          <w:szCs w:val="22"/>
        </w:rPr>
        <w:t xml:space="preserve"> </w:t>
      </w:r>
      <w:r w:rsidRPr="001F70C7">
        <w:rPr>
          <w:rFonts w:eastAsia="Arial" w:cs="Times New Roman"/>
          <w:szCs w:val="22"/>
        </w:rPr>
        <w:t>și</w:t>
      </w:r>
      <w:r w:rsidRPr="001F70C7">
        <w:rPr>
          <w:rFonts w:eastAsia="Arial" w:cs="Times New Roman"/>
          <w:spacing w:val="-13"/>
          <w:szCs w:val="22"/>
        </w:rPr>
        <w:t xml:space="preserve"> </w:t>
      </w:r>
      <w:r w:rsidRPr="001F70C7">
        <w:rPr>
          <w:rFonts w:eastAsia="Arial" w:cs="Times New Roman"/>
          <w:w w:val="108"/>
          <w:szCs w:val="22"/>
        </w:rPr>
        <w:t>completările</w:t>
      </w:r>
      <w:r w:rsidRPr="001F70C7">
        <w:rPr>
          <w:rFonts w:eastAsia="Arial" w:cs="Times New Roman"/>
          <w:spacing w:val="3"/>
          <w:w w:val="108"/>
          <w:szCs w:val="22"/>
        </w:rPr>
        <w:t xml:space="preserve"> </w:t>
      </w:r>
      <w:r w:rsidRPr="001F70C7">
        <w:rPr>
          <w:rFonts w:eastAsia="Arial" w:cs="Times New Roman"/>
          <w:w w:val="112"/>
          <w:szCs w:val="22"/>
        </w:rPr>
        <w:t>ulterioare;</w:t>
      </w:r>
    </w:p>
    <w:p w14:paraId="75F6F709" w14:textId="77777777" w:rsidR="002E7DE3" w:rsidRPr="001F70C7" w:rsidRDefault="002E7DE3" w:rsidP="008B35AF">
      <w:pPr>
        <w:spacing w:after="0"/>
        <w:ind w:right="-5"/>
        <w:jc w:val="both"/>
        <w:rPr>
          <w:rFonts w:eastAsia="Arial" w:cs="Times New Roman"/>
          <w:szCs w:val="22"/>
        </w:rPr>
      </w:pPr>
      <w:r w:rsidRPr="001F70C7">
        <w:rPr>
          <w:rFonts w:eastAsia="Arial" w:cs="Times New Roman"/>
          <w:szCs w:val="22"/>
        </w:rPr>
        <w:t>d) art. 139</w:t>
      </w:r>
      <w:r w:rsidRPr="001F70C7">
        <w:rPr>
          <w:rFonts w:eastAsia="Arial" w:cs="Times New Roman"/>
          <w:spacing w:val="43"/>
          <w:szCs w:val="22"/>
        </w:rPr>
        <w:t xml:space="preserve"> </w:t>
      </w:r>
      <w:r w:rsidRPr="001F70C7">
        <w:rPr>
          <w:rFonts w:eastAsia="Arial" w:cs="Times New Roman"/>
          <w:szCs w:val="22"/>
        </w:rPr>
        <w:t>alin. 3</w:t>
      </w:r>
      <w:r w:rsidRPr="001F70C7">
        <w:rPr>
          <w:rFonts w:eastAsia="Arial" w:cs="Times New Roman"/>
          <w:spacing w:val="14"/>
          <w:szCs w:val="22"/>
        </w:rPr>
        <w:t xml:space="preserve"> </w:t>
      </w:r>
      <w:r w:rsidRPr="001F70C7">
        <w:rPr>
          <w:rFonts w:eastAsia="Arial" w:cs="Times New Roman"/>
          <w:szCs w:val="22"/>
        </w:rPr>
        <w:t>coroborat</w:t>
      </w:r>
      <w:r w:rsidRPr="001F70C7">
        <w:rPr>
          <w:rFonts w:eastAsia="Arial" w:cs="Times New Roman"/>
          <w:spacing w:val="26"/>
          <w:szCs w:val="22"/>
        </w:rPr>
        <w:t xml:space="preserve"> cu art.</w:t>
      </w:r>
      <w:r w:rsidRPr="001F70C7">
        <w:rPr>
          <w:rFonts w:eastAsia="Arial" w:cs="Times New Roman"/>
          <w:spacing w:val="-11"/>
          <w:w w:val="118"/>
          <w:szCs w:val="22"/>
        </w:rPr>
        <w:t xml:space="preserve"> </w:t>
      </w:r>
      <w:r w:rsidRPr="001F70C7">
        <w:rPr>
          <w:rFonts w:eastAsia="Arial" w:cs="Times New Roman"/>
          <w:szCs w:val="22"/>
        </w:rPr>
        <w:t xml:space="preserve">5 </w:t>
      </w:r>
      <w:r w:rsidRPr="001F70C7">
        <w:rPr>
          <w:rFonts w:eastAsia="Arial" w:cs="Times New Roman"/>
          <w:spacing w:val="5"/>
          <w:szCs w:val="22"/>
        </w:rPr>
        <w:t xml:space="preserve"> </w:t>
      </w:r>
      <w:r w:rsidRPr="001F70C7">
        <w:rPr>
          <w:rFonts w:eastAsia="Arial" w:cs="Times New Roman"/>
          <w:szCs w:val="22"/>
        </w:rPr>
        <w:t>lit. cc) din</w:t>
      </w:r>
      <w:r w:rsidRPr="001F70C7">
        <w:rPr>
          <w:rFonts w:eastAsia="Arial" w:cs="Times New Roman"/>
          <w:spacing w:val="-5"/>
          <w:szCs w:val="22"/>
        </w:rPr>
        <w:t xml:space="preserve"> </w:t>
      </w:r>
      <w:r w:rsidRPr="001F70C7">
        <w:rPr>
          <w:rFonts w:eastAsia="Arial" w:cs="Times New Roman"/>
          <w:szCs w:val="22"/>
        </w:rPr>
        <w:t>OUG</w:t>
      </w:r>
      <w:r w:rsidRPr="001F70C7">
        <w:rPr>
          <w:rFonts w:eastAsia="Arial" w:cs="Times New Roman"/>
          <w:spacing w:val="33"/>
          <w:szCs w:val="22"/>
        </w:rPr>
        <w:t xml:space="preserve"> </w:t>
      </w:r>
      <w:r w:rsidRPr="001F70C7">
        <w:rPr>
          <w:rFonts w:eastAsia="Arial" w:cs="Times New Roman"/>
          <w:szCs w:val="22"/>
        </w:rPr>
        <w:t>nr.</w:t>
      </w:r>
      <w:r w:rsidRPr="001F70C7">
        <w:rPr>
          <w:rFonts w:eastAsia="Arial" w:cs="Times New Roman"/>
          <w:spacing w:val="30"/>
          <w:szCs w:val="22"/>
        </w:rPr>
        <w:t xml:space="preserve"> </w:t>
      </w:r>
      <w:r w:rsidRPr="001F70C7">
        <w:rPr>
          <w:rFonts w:eastAsia="Arial" w:cs="Times New Roman"/>
          <w:szCs w:val="22"/>
        </w:rPr>
        <w:t>57/2019 privind Codul administrativ, cu modificările și completările ulterioare</w:t>
      </w:r>
      <w:r w:rsidRPr="001F70C7">
        <w:rPr>
          <w:rFonts w:eastAsia="Arial" w:cs="Times New Roman"/>
          <w:w w:val="101"/>
          <w:szCs w:val="22"/>
        </w:rPr>
        <w:t>;</w:t>
      </w:r>
    </w:p>
    <w:p w14:paraId="1E701DB1" w14:textId="4E0ED207" w:rsidR="002E7DE3" w:rsidRPr="001F70C7" w:rsidRDefault="002E7DE3" w:rsidP="008B35AF">
      <w:pPr>
        <w:spacing w:after="0"/>
        <w:ind w:right="-5"/>
        <w:jc w:val="both"/>
        <w:rPr>
          <w:rFonts w:eastAsia="Arial" w:cs="Times New Roman"/>
          <w:szCs w:val="22"/>
        </w:rPr>
      </w:pPr>
      <w:r w:rsidRPr="001F70C7">
        <w:rPr>
          <w:rFonts w:eastAsia="Arial" w:cs="Times New Roman"/>
          <w:szCs w:val="22"/>
        </w:rPr>
        <w:t>e)</w:t>
      </w:r>
      <w:r w:rsidRPr="001F70C7">
        <w:rPr>
          <w:rFonts w:eastAsia="Arial" w:cs="Times New Roman"/>
          <w:spacing w:val="18"/>
          <w:szCs w:val="22"/>
        </w:rPr>
        <w:t xml:space="preserve"> </w:t>
      </w:r>
      <w:r w:rsidRPr="001F70C7">
        <w:rPr>
          <w:rFonts w:eastAsia="Arial" w:cs="Times New Roman"/>
          <w:szCs w:val="22"/>
        </w:rPr>
        <w:t>Ordinul</w:t>
      </w:r>
      <w:r w:rsidRPr="001F70C7">
        <w:rPr>
          <w:rFonts w:eastAsia="Arial" w:cs="Times New Roman"/>
          <w:spacing w:val="7"/>
          <w:szCs w:val="22"/>
        </w:rPr>
        <w:t xml:space="preserve"> </w:t>
      </w:r>
      <w:r w:rsidRPr="001F70C7">
        <w:rPr>
          <w:rFonts w:eastAsia="Arial" w:cs="Times New Roman"/>
          <w:szCs w:val="22"/>
        </w:rPr>
        <w:t>ministrului</w:t>
      </w:r>
      <w:r w:rsidRPr="001F70C7">
        <w:rPr>
          <w:rFonts w:eastAsia="Arial" w:cs="Times New Roman"/>
          <w:spacing w:val="24"/>
          <w:szCs w:val="22"/>
        </w:rPr>
        <w:t xml:space="preserve"> </w:t>
      </w:r>
      <w:r w:rsidRPr="001F70C7">
        <w:rPr>
          <w:rFonts w:eastAsia="Arial" w:cs="Times New Roman"/>
          <w:szCs w:val="22"/>
        </w:rPr>
        <w:t>dezvoltării,</w:t>
      </w:r>
      <w:r w:rsidRPr="008B35AF">
        <w:rPr>
          <w:rFonts w:eastAsia="Arial" w:cs="Times New Roman"/>
          <w:szCs w:val="22"/>
        </w:rPr>
        <w:t xml:space="preserve"> </w:t>
      </w:r>
      <w:r w:rsidRPr="001F70C7">
        <w:rPr>
          <w:rFonts w:eastAsia="Arial" w:cs="Times New Roman"/>
          <w:szCs w:val="22"/>
        </w:rPr>
        <w:t>lucrărilor</w:t>
      </w:r>
      <w:r w:rsidRPr="008B35AF">
        <w:rPr>
          <w:rFonts w:eastAsia="Arial" w:cs="Times New Roman"/>
          <w:szCs w:val="22"/>
        </w:rPr>
        <w:t xml:space="preserve"> </w:t>
      </w:r>
      <w:r w:rsidRPr="001F70C7">
        <w:rPr>
          <w:rFonts w:eastAsia="Arial" w:cs="Times New Roman"/>
          <w:szCs w:val="22"/>
        </w:rPr>
        <w:t>publice</w:t>
      </w:r>
      <w:r w:rsidRPr="008B35AF">
        <w:rPr>
          <w:rFonts w:eastAsia="Arial" w:cs="Times New Roman"/>
          <w:szCs w:val="22"/>
        </w:rPr>
        <w:t xml:space="preserve"> </w:t>
      </w:r>
      <w:r w:rsidRPr="001F70C7">
        <w:rPr>
          <w:rFonts w:eastAsia="Arial" w:cs="Times New Roman"/>
          <w:szCs w:val="22"/>
        </w:rPr>
        <w:t>și</w:t>
      </w:r>
      <w:r w:rsidRPr="008B35AF">
        <w:rPr>
          <w:rFonts w:eastAsia="Arial" w:cs="Times New Roman"/>
          <w:szCs w:val="22"/>
        </w:rPr>
        <w:t xml:space="preserve"> </w:t>
      </w:r>
      <w:r w:rsidRPr="001F70C7">
        <w:rPr>
          <w:rFonts w:eastAsia="Arial" w:cs="Times New Roman"/>
          <w:szCs w:val="22"/>
        </w:rPr>
        <w:t>administrației</w:t>
      </w:r>
      <w:r w:rsidRPr="008B35AF">
        <w:rPr>
          <w:rFonts w:eastAsia="Arial" w:cs="Times New Roman"/>
          <w:szCs w:val="22"/>
        </w:rPr>
        <w:t xml:space="preserve"> </w:t>
      </w:r>
      <w:r w:rsidRPr="001F70C7">
        <w:rPr>
          <w:rFonts w:eastAsia="Arial" w:cs="Times New Roman"/>
          <w:szCs w:val="22"/>
        </w:rPr>
        <w:t xml:space="preserve">nr. </w:t>
      </w:r>
      <w:r w:rsidR="00DE4AAF">
        <w:rPr>
          <w:rFonts w:eastAsia="Arial" w:cs="Times New Roman"/>
          <w:szCs w:val="22"/>
        </w:rPr>
        <w:t>3.047</w:t>
      </w:r>
      <w:r w:rsidRPr="001F70C7">
        <w:rPr>
          <w:rFonts w:eastAsia="Arial" w:cs="Times New Roman"/>
          <w:szCs w:val="22"/>
        </w:rPr>
        <w:t>/2022</w:t>
      </w:r>
      <w:r w:rsidRPr="008B35AF">
        <w:rPr>
          <w:rFonts w:eastAsia="Arial" w:cs="Times New Roman"/>
          <w:szCs w:val="22"/>
        </w:rPr>
        <w:t xml:space="preserve"> pentru </w:t>
      </w:r>
      <w:r w:rsidRPr="001F70C7">
        <w:rPr>
          <w:rFonts w:eastAsia="Arial" w:cs="Times New Roman"/>
          <w:szCs w:val="22"/>
        </w:rPr>
        <w:t>aprobarea</w:t>
      </w:r>
      <w:r w:rsidRPr="008B35AF">
        <w:rPr>
          <w:rFonts w:eastAsia="Arial" w:cs="Times New Roman"/>
          <w:szCs w:val="22"/>
        </w:rPr>
        <w:t xml:space="preserve"> </w:t>
      </w:r>
      <w:r w:rsidRPr="001F70C7">
        <w:rPr>
          <w:rFonts w:eastAsia="Arial" w:cs="Times New Roman"/>
          <w:szCs w:val="22"/>
        </w:rPr>
        <w:t>Ghidului</w:t>
      </w:r>
      <w:r w:rsidRPr="008B35AF">
        <w:rPr>
          <w:rFonts w:eastAsia="Arial" w:cs="Times New Roman"/>
          <w:szCs w:val="22"/>
        </w:rPr>
        <w:t xml:space="preserve"> </w:t>
      </w:r>
      <w:r w:rsidRPr="001F70C7">
        <w:rPr>
          <w:rFonts w:eastAsia="Arial" w:cs="Times New Roman"/>
          <w:szCs w:val="22"/>
        </w:rPr>
        <w:t>specific</w:t>
      </w:r>
      <w:r w:rsidRPr="008B35AF">
        <w:rPr>
          <w:rFonts w:eastAsia="Arial" w:cs="Times New Roman"/>
          <w:szCs w:val="22"/>
        </w:rPr>
        <w:t xml:space="preserve"> </w:t>
      </w:r>
      <w:r w:rsidRPr="001F70C7">
        <w:rPr>
          <w:rFonts w:eastAsia="Arial" w:cs="Times New Roman"/>
          <w:szCs w:val="22"/>
        </w:rPr>
        <w:t>privind</w:t>
      </w:r>
      <w:r w:rsidRPr="008B35AF">
        <w:rPr>
          <w:rFonts w:eastAsia="Arial" w:cs="Times New Roman"/>
          <w:szCs w:val="22"/>
        </w:rPr>
        <w:t xml:space="preserve"> </w:t>
      </w:r>
      <w:r w:rsidRPr="001F70C7">
        <w:rPr>
          <w:rFonts w:eastAsia="Arial" w:cs="Times New Roman"/>
          <w:szCs w:val="22"/>
        </w:rPr>
        <w:t>regulile</w:t>
      </w:r>
      <w:r w:rsidRPr="008B35AF">
        <w:rPr>
          <w:rFonts w:eastAsia="Arial" w:cs="Times New Roman"/>
          <w:szCs w:val="22"/>
        </w:rPr>
        <w:t xml:space="preserve"> </w:t>
      </w:r>
      <w:r w:rsidRPr="001F70C7">
        <w:rPr>
          <w:rFonts w:eastAsia="Arial" w:cs="Times New Roman"/>
          <w:szCs w:val="22"/>
        </w:rPr>
        <w:t>și</w:t>
      </w:r>
      <w:r w:rsidRPr="008B35AF">
        <w:rPr>
          <w:rFonts w:eastAsia="Arial" w:cs="Times New Roman"/>
          <w:szCs w:val="22"/>
        </w:rPr>
        <w:t xml:space="preserve"> </w:t>
      </w:r>
      <w:r w:rsidRPr="001F70C7">
        <w:rPr>
          <w:rFonts w:eastAsia="Arial" w:cs="Times New Roman"/>
          <w:szCs w:val="22"/>
        </w:rPr>
        <w:t>condițiile</w:t>
      </w:r>
      <w:r w:rsidRPr="008B35AF">
        <w:rPr>
          <w:rFonts w:eastAsia="Arial" w:cs="Times New Roman"/>
          <w:szCs w:val="22"/>
        </w:rPr>
        <w:t xml:space="preserve"> </w:t>
      </w:r>
      <w:r w:rsidRPr="001F70C7">
        <w:rPr>
          <w:rFonts w:eastAsia="Arial" w:cs="Times New Roman"/>
          <w:szCs w:val="22"/>
        </w:rPr>
        <w:t>aplicabile</w:t>
      </w:r>
      <w:r w:rsidRPr="008B35AF">
        <w:rPr>
          <w:rFonts w:eastAsia="Arial" w:cs="Times New Roman"/>
          <w:szCs w:val="22"/>
        </w:rPr>
        <w:t xml:space="preserve"> </w:t>
      </w:r>
      <w:r w:rsidRPr="001F70C7">
        <w:rPr>
          <w:rFonts w:eastAsia="Arial" w:cs="Times New Roman"/>
          <w:szCs w:val="22"/>
        </w:rPr>
        <w:t>finanțării</w:t>
      </w:r>
      <w:r w:rsidRPr="008B35AF">
        <w:rPr>
          <w:rFonts w:eastAsia="Arial" w:cs="Times New Roman"/>
          <w:szCs w:val="22"/>
        </w:rPr>
        <w:t xml:space="preserve"> </w:t>
      </w:r>
      <w:r w:rsidRPr="001F70C7">
        <w:rPr>
          <w:rFonts w:eastAsia="Arial" w:cs="Times New Roman"/>
          <w:szCs w:val="22"/>
        </w:rPr>
        <w:t>din</w:t>
      </w:r>
      <w:r w:rsidRPr="008B35AF">
        <w:rPr>
          <w:rFonts w:eastAsia="Arial" w:cs="Times New Roman"/>
          <w:szCs w:val="22"/>
        </w:rPr>
        <w:t xml:space="preserve"> fondurile </w:t>
      </w:r>
      <w:r w:rsidRPr="001F70C7">
        <w:rPr>
          <w:rFonts w:eastAsia="Arial" w:cs="Times New Roman"/>
          <w:szCs w:val="22"/>
        </w:rPr>
        <w:t>europene</w:t>
      </w:r>
      <w:r w:rsidRPr="008B35AF">
        <w:rPr>
          <w:rFonts w:eastAsia="Arial" w:cs="Times New Roman"/>
          <w:szCs w:val="22"/>
        </w:rPr>
        <w:t xml:space="preserve"> </w:t>
      </w:r>
      <w:r w:rsidRPr="001F70C7">
        <w:rPr>
          <w:rFonts w:eastAsia="Arial" w:cs="Times New Roman"/>
          <w:szCs w:val="22"/>
        </w:rPr>
        <w:t>aferente</w:t>
      </w:r>
      <w:r w:rsidRPr="008B35AF">
        <w:rPr>
          <w:rFonts w:eastAsia="Arial" w:cs="Times New Roman"/>
          <w:szCs w:val="22"/>
        </w:rPr>
        <w:t xml:space="preserve"> Planului </w:t>
      </w:r>
      <w:r w:rsidRPr="001F70C7">
        <w:rPr>
          <w:rFonts w:eastAsia="Arial" w:cs="Times New Roman"/>
          <w:szCs w:val="22"/>
        </w:rPr>
        <w:t>național</w:t>
      </w:r>
      <w:r w:rsidRPr="008B35AF">
        <w:rPr>
          <w:rFonts w:eastAsia="Arial" w:cs="Times New Roman"/>
          <w:szCs w:val="22"/>
        </w:rPr>
        <w:t xml:space="preserve"> </w:t>
      </w:r>
      <w:r w:rsidRPr="001F70C7">
        <w:rPr>
          <w:rFonts w:eastAsia="Arial" w:cs="Times New Roman"/>
          <w:szCs w:val="22"/>
        </w:rPr>
        <w:t>de</w:t>
      </w:r>
      <w:r w:rsidRPr="008B35AF">
        <w:rPr>
          <w:rFonts w:eastAsia="Arial" w:cs="Times New Roman"/>
          <w:szCs w:val="22"/>
        </w:rPr>
        <w:t xml:space="preserve"> </w:t>
      </w:r>
      <w:r w:rsidRPr="001F70C7">
        <w:rPr>
          <w:rFonts w:eastAsia="Arial" w:cs="Times New Roman"/>
          <w:szCs w:val="22"/>
        </w:rPr>
        <w:t>redresare</w:t>
      </w:r>
      <w:r w:rsidRPr="008B35AF">
        <w:rPr>
          <w:rFonts w:eastAsia="Arial" w:cs="Times New Roman"/>
          <w:szCs w:val="22"/>
        </w:rPr>
        <w:t xml:space="preserve"> </w:t>
      </w:r>
      <w:r w:rsidRPr="001F70C7">
        <w:rPr>
          <w:rFonts w:eastAsia="Arial" w:cs="Times New Roman"/>
          <w:szCs w:val="22"/>
        </w:rPr>
        <w:t>si</w:t>
      </w:r>
      <w:r w:rsidRPr="008B35AF">
        <w:rPr>
          <w:rFonts w:eastAsia="Arial" w:cs="Times New Roman"/>
          <w:szCs w:val="22"/>
        </w:rPr>
        <w:t xml:space="preserve"> </w:t>
      </w:r>
      <w:r w:rsidRPr="001F70C7">
        <w:rPr>
          <w:rFonts w:eastAsia="Arial" w:cs="Times New Roman"/>
          <w:szCs w:val="22"/>
        </w:rPr>
        <w:t>reziliența</w:t>
      </w:r>
      <w:r w:rsidRPr="008B35AF">
        <w:rPr>
          <w:rFonts w:eastAsia="Arial" w:cs="Times New Roman"/>
          <w:szCs w:val="22"/>
        </w:rPr>
        <w:t xml:space="preserve"> </w:t>
      </w:r>
      <w:r w:rsidRPr="001F70C7">
        <w:rPr>
          <w:rFonts w:eastAsia="Arial" w:cs="Times New Roman"/>
          <w:szCs w:val="22"/>
        </w:rPr>
        <w:t>în</w:t>
      </w:r>
      <w:r w:rsidRPr="008B35AF">
        <w:rPr>
          <w:rFonts w:eastAsia="Arial" w:cs="Times New Roman"/>
          <w:szCs w:val="22"/>
        </w:rPr>
        <w:t xml:space="preserve"> </w:t>
      </w:r>
      <w:r w:rsidRPr="001F70C7">
        <w:rPr>
          <w:rFonts w:eastAsia="Arial" w:cs="Times New Roman"/>
          <w:szCs w:val="22"/>
        </w:rPr>
        <w:t>cadrul</w:t>
      </w:r>
      <w:r w:rsidRPr="008B35AF">
        <w:rPr>
          <w:rFonts w:eastAsia="Arial" w:cs="Times New Roman"/>
          <w:szCs w:val="22"/>
        </w:rPr>
        <w:t xml:space="preserve"> </w:t>
      </w:r>
      <w:r w:rsidRPr="001F70C7">
        <w:rPr>
          <w:rFonts w:eastAsia="Arial" w:cs="Times New Roman"/>
          <w:szCs w:val="22"/>
        </w:rPr>
        <w:t>apelului</w:t>
      </w:r>
      <w:r w:rsidRPr="008B35AF">
        <w:rPr>
          <w:rFonts w:eastAsia="Arial" w:cs="Times New Roman"/>
          <w:szCs w:val="22"/>
        </w:rPr>
        <w:t xml:space="preserve"> </w:t>
      </w:r>
      <w:r w:rsidRPr="001F70C7">
        <w:rPr>
          <w:rFonts w:eastAsia="Arial" w:cs="Times New Roman"/>
          <w:szCs w:val="22"/>
        </w:rPr>
        <w:t>de</w:t>
      </w:r>
      <w:r w:rsidRPr="008B35AF">
        <w:rPr>
          <w:rFonts w:eastAsia="Arial" w:cs="Times New Roman"/>
          <w:szCs w:val="22"/>
        </w:rPr>
        <w:t xml:space="preserve"> </w:t>
      </w:r>
      <w:r w:rsidRPr="001F70C7">
        <w:rPr>
          <w:rFonts w:eastAsia="Arial" w:cs="Times New Roman"/>
          <w:szCs w:val="22"/>
        </w:rPr>
        <w:t xml:space="preserve">proiecte </w:t>
      </w:r>
      <w:r w:rsidRPr="008B35AF">
        <w:rPr>
          <w:rFonts w:eastAsia="Arial" w:cs="Times New Roman"/>
          <w:szCs w:val="22"/>
        </w:rPr>
        <w:t xml:space="preserve">PNRR/2022/C11, </w:t>
      </w:r>
      <w:r w:rsidRPr="001F70C7">
        <w:rPr>
          <w:rFonts w:eastAsia="Arial" w:cs="Times New Roman"/>
          <w:szCs w:val="22"/>
        </w:rPr>
        <w:t>componenta</w:t>
      </w:r>
      <w:r w:rsidRPr="008B35AF">
        <w:rPr>
          <w:rFonts w:eastAsia="Arial" w:cs="Times New Roman"/>
          <w:szCs w:val="22"/>
        </w:rPr>
        <w:t xml:space="preserve"> </w:t>
      </w:r>
      <w:r w:rsidRPr="001F70C7">
        <w:rPr>
          <w:rFonts w:eastAsia="Arial" w:cs="Times New Roman"/>
          <w:szCs w:val="22"/>
        </w:rPr>
        <w:t>11</w:t>
      </w:r>
      <w:r w:rsidRPr="008B35AF">
        <w:rPr>
          <w:rFonts w:eastAsia="Arial" w:cs="Times New Roman"/>
          <w:szCs w:val="22"/>
        </w:rPr>
        <w:t xml:space="preserve"> – </w:t>
      </w:r>
      <w:r w:rsidRPr="001F70C7">
        <w:rPr>
          <w:rFonts w:eastAsia="Arial" w:cs="Times New Roman"/>
          <w:szCs w:val="22"/>
        </w:rPr>
        <w:t>Turism și cultură</w:t>
      </w:r>
      <w:r w:rsidRPr="008B35AF">
        <w:rPr>
          <w:rFonts w:eastAsia="Arial" w:cs="Times New Roman"/>
          <w:szCs w:val="22"/>
        </w:rPr>
        <w:t xml:space="preserve">, </w:t>
      </w:r>
      <w:r w:rsidRPr="001F70C7">
        <w:rPr>
          <w:rFonts w:eastAsia="Arial" w:cs="Times New Roman"/>
          <w:szCs w:val="22"/>
        </w:rPr>
        <w:t>Investiția</w:t>
      </w:r>
      <w:r w:rsidRPr="008B35AF">
        <w:rPr>
          <w:rFonts w:eastAsia="Arial" w:cs="Times New Roman"/>
          <w:szCs w:val="22"/>
        </w:rPr>
        <w:t xml:space="preserve"> </w:t>
      </w:r>
      <w:r w:rsidRPr="001F70C7">
        <w:rPr>
          <w:rFonts w:eastAsia="Arial" w:cs="Times New Roman"/>
          <w:szCs w:val="22"/>
        </w:rPr>
        <w:t>I.4</w:t>
      </w:r>
      <w:r w:rsidRPr="008B35AF">
        <w:rPr>
          <w:rFonts w:eastAsia="Arial" w:cs="Times New Roman"/>
          <w:szCs w:val="22"/>
        </w:rPr>
        <w:t xml:space="preserve"> </w:t>
      </w:r>
      <w:r w:rsidRPr="001F70C7">
        <w:rPr>
          <w:rFonts w:eastAsia="Arial" w:cs="Times New Roman"/>
          <w:szCs w:val="22"/>
        </w:rPr>
        <w:t>- Implementarea a 3.000 km de trasee cicloturistice la nivel național</w:t>
      </w:r>
      <w:r w:rsidRPr="008B35AF">
        <w:rPr>
          <w:rFonts w:eastAsia="Arial" w:cs="Times New Roman"/>
          <w:szCs w:val="22"/>
        </w:rPr>
        <w:t>;</w:t>
      </w:r>
    </w:p>
    <w:p w14:paraId="4E2FC7DF" w14:textId="77777777" w:rsidR="002E7DE3" w:rsidRPr="001F70C7" w:rsidRDefault="002E7DE3" w:rsidP="008B35AF">
      <w:pPr>
        <w:spacing w:after="0"/>
        <w:ind w:right="-5"/>
        <w:jc w:val="both"/>
        <w:rPr>
          <w:rFonts w:eastAsia="Arial" w:cs="Times New Roman"/>
          <w:szCs w:val="22"/>
        </w:rPr>
      </w:pPr>
      <w:r w:rsidRPr="001F70C7">
        <w:rPr>
          <w:rFonts w:eastAsia="Arial" w:cs="Times New Roman"/>
          <w:szCs w:val="22"/>
        </w:rPr>
        <w:t>În temeiul</w:t>
      </w:r>
      <w:r w:rsidRPr="008B35AF">
        <w:rPr>
          <w:rFonts w:eastAsia="Arial" w:cs="Times New Roman"/>
          <w:szCs w:val="22"/>
        </w:rPr>
        <w:t xml:space="preserve"> </w:t>
      </w:r>
      <w:r w:rsidRPr="001F70C7">
        <w:rPr>
          <w:rFonts w:eastAsia="Arial" w:cs="Times New Roman"/>
          <w:szCs w:val="22"/>
        </w:rPr>
        <w:t>prevederilor</w:t>
      </w:r>
      <w:r w:rsidRPr="008B35AF">
        <w:rPr>
          <w:rFonts w:eastAsia="Arial" w:cs="Times New Roman"/>
          <w:szCs w:val="22"/>
        </w:rPr>
        <w:t xml:space="preserve"> </w:t>
      </w:r>
      <w:r w:rsidRPr="001F70C7">
        <w:rPr>
          <w:rFonts w:eastAsia="Arial" w:cs="Times New Roman"/>
          <w:szCs w:val="22"/>
        </w:rPr>
        <w:t>art. 129</w:t>
      </w:r>
      <w:r w:rsidRPr="008B35AF">
        <w:rPr>
          <w:rFonts w:eastAsia="Arial" w:cs="Times New Roman"/>
          <w:szCs w:val="22"/>
        </w:rPr>
        <w:t xml:space="preserve"> </w:t>
      </w:r>
      <w:r w:rsidRPr="001F70C7">
        <w:rPr>
          <w:rFonts w:eastAsia="Arial" w:cs="Times New Roman"/>
          <w:szCs w:val="22"/>
        </w:rPr>
        <w:t>alin (1), alin. (2)</w:t>
      </w:r>
      <w:r w:rsidRPr="008B35AF">
        <w:rPr>
          <w:rFonts w:eastAsia="Arial" w:cs="Times New Roman"/>
          <w:szCs w:val="22"/>
        </w:rPr>
        <w:t xml:space="preserve"> </w:t>
      </w:r>
      <w:r w:rsidRPr="001F70C7">
        <w:rPr>
          <w:rFonts w:eastAsia="Arial" w:cs="Times New Roman"/>
          <w:szCs w:val="22"/>
        </w:rPr>
        <w:t>lit. b), lit. c) și lit. e), alin. (4)</w:t>
      </w:r>
      <w:r w:rsidRPr="008B35AF">
        <w:rPr>
          <w:rFonts w:eastAsia="Arial" w:cs="Times New Roman"/>
          <w:szCs w:val="22"/>
        </w:rPr>
        <w:t xml:space="preserve"> </w:t>
      </w:r>
      <w:r w:rsidRPr="001F70C7">
        <w:rPr>
          <w:rFonts w:eastAsia="Arial" w:cs="Times New Roman"/>
          <w:szCs w:val="22"/>
        </w:rPr>
        <w:t>lit.</w:t>
      </w:r>
      <w:r w:rsidRPr="008B35AF">
        <w:rPr>
          <w:rFonts w:eastAsia="Arial" w:cs="Times New Roman"/>
          <w:szCs w:val="22"/>
        </w:rPr>
        <w:t xml:space="preserve"> </w:t>
      </w:r>
      <w:r w:rsidRPr="001F70C7">
        <w:rPr>
          <w:rFonts w:eastAsia="Arial" w:cs="Times New Roman"/>
          <w:szCs w:val="22"/>
        </w:rPr>
        <w:t>d), alin</w:t>
      </w:r>
      <w:r w:rsidRPr="008B35AF">
        <w:rPr>
          <w:rFonts w:eastAsia="Arial" w:cs="Times New Roman"/>
          <w:szCs w:val="22"/>
        </w:rPr>
        <w:t xml:space="preserve"> </w:t>
      </w:r>
      <w:r w:rsidRPr="001F70C7">
        <w:rPr>
          <w:rFonts w:eastAsia="Arial" w:cs="Times New Roman"/>
          <w:szCs w:val="22"/>
        </w:rPr>
        <w:t>(7)</w:t>
      </w:r>
      <w:r w:rsidRPr="008B35AF">
        <w:rPr>
          <w:rFonts w:eastAsia="Arial" w:cs="Times New Roman"/>
          <w:szCs w:val="22"/>
        </w:rPr>
        <w:t xml:space="preserve"> </w:t>
      </w:r>
      <w:r w:rsidRPr="001F70C7">
        <w:rPr>
          <w:rFonts w:eastAsia="Arial" w:cs="Times New Roman"/>
          <w:szCs w:val="22"/>
        </w:rPr>
        <w:t>lit. r) și lit.</w:t>
      </w:r>
      <w:r w:rsidRPr="008B35AF">
        <w:rPr>
          <w:rFonts w:eastAsia="Arial" w:cs="Times New Roman"/>
          <w:szCs w:val="22"/>
        </w:rPr>
        <w:t xml:space="preserve"> </w:t>
      </w:r>
      <w:r w:rsidRPr="001F70C7">
        <w:rPr>
          <w:rFonts w:eastAsia="Arial" w:cs="Times New Roman"/>
          <w:szCs w:val="22"/>
        </w:rPr>
        <w:t>s),</w:t>
      </w:r>
      <w:r w:rsidRPr="008B35AF">
        <w:rPr>
          <w:rFonts w:eastAsia="Arial" w:cs="Times New Roman"/>
          <w:szCs w:val="22"/>
        </w:rPr>
        <w:t xml:space="preserve"> art. </w:t>
      </w:r>
      <w:r w:rsidRPr="001F70C7">
        <w:rPr>
          <w:rFonts w:eastAsia="Arial" w:cs="Times New Roman"/>
          <w:szCs w:val="22"/>
        </w:rPr>
        <w:t>134,</w:t>
      </w:r>
      <w:r w:rsidRPr="008B35AF">
        <w:rPr>
          <w:rFonts w:eastAsia="Arial" w:cs="Times New Roman"/>
          <w:szCs w:val="22"/>
        </w:rPr>
        <w:t xml:space="preserve"> </w:t>
      </w:r>
      <w:r w:rsidRPr="001F70C7">
        <w:rPr>
          <w:rFonts w:eastAsia="Arial" w:cs="Times New Roman"/>
          <w:szCs w:val="22"/>
        </w:rPr>
        <w:t>alin.</w:t>
      </w:r>
      <w:r w:rsidRPr="008B35AF">
        <w:rPr>
          <w:rFonts w:eastAsia="Arial" w:cs="Times New Roman"/>
          <w:szCs w:val="22"/>
        </w:rPr>
        <w:t xml:space="preserve"> (</w:t>
      </w:r>
      <w:r w:rsidRPr="001F70C7">
        <w:rPr>
          <w:rFonts w:eastAsia="Arial" w:cs="Times New Roman"/>
          <w:szCs w:val="22"/>
        </w:rPr>
        <w:t>4),</w:t>
      </w:r>
      <w:r w:rsidRPr="008B35AF">
        <w:rPr>
          <w:rFonts w:eastAsia="Arial" w:cs="Times New Roman"/>
          <w:szCs w:val="22"/>
        </w:rPr>
        <w:t xml:space="preserve"> </w:t>
      </w:r>
      <w:r w:rsidRPr="001F70C7">
        <w:rPr>
          <w:rFonts w:eastAsia="Arial" w:cs="Times New Roman"/>
          <w:szCs w:val="22"/>
        </w:rPr>
        <w:t>art.</w:t>
      </w:r>
      <w:r w:rsidRPr="008B35AF">
        <w:rPr>
          <w:rFonts w:eastAsia="Arial" w:cs="Times New Roman"/>
          <w:szCs w:val="22"/>
        </w:rPr>
        <w:t xml:space="preserve"> </w:t>
      </w:r>
      <w:r w:rsidRPr="001F70C7">
        <w:rPr>
          <w:rFonts w:eastAsia="Arial" w:cs="Times New Roman"/>
          <w:szCs w:val="22"/>
        </w:rPr>
        <w:t>139</w:t>
      </w:r>
      <w:r w:rsidRPr="008B35AF">
        <w:rPr>
          <w:rFonts w:eastAsia="Arial" w:cs="Times New Roman"/>
          <w:szCs w:val="22"/>
        </w:rPr>
        <w:t xml:space="preserve"> </w:t>
      </w:r>
      <w:r w:rsidRPr="001F70C7">
        <w:rPr>
          <w:rFonts w:eastAsia="Arial" w:cs="Times New Roman"/>
          <w:szCs w:val="22"/>
        </w:rPr>
        <w:t>alin. (3)</w:t>
      </w:r>
      <w:r w:rsidRPr="008B35AF">
        <w:rPr>
          <w:rFonts w:eastAsia="Arial" w:cs="Times New Roman"/>
          <w:szCs w:val="22"/>
        </w:rPr>
        <w:t xml:space="preserve"> </w:t>
      </w:r>
      <w:r w:rsidRPr="001F70C7">
        <w:rPr>
          <w:rFonts w:eastAsia="Arial" w:cs="Times New Roman"/>
          <w:szCs w:val="22"/>
        </w:rPr>
        <w:t>lit.</w:t>
      </w:r>
      <w:r w:rsidRPr="008B35AF">
        <w:rPr>
          <w:rFonts w:eastAsia="Arial" w:cs="Times New Roman"/>
          <w:szCs w:val="22"/>
        </w:rPr>
        <w:t xml:space="preserve"> </w:t>
      </w:r>
      <w:r w:rsidRPr="001F70C7">
        <w:rPr>
          <w:rFonts w:eastAsia="Arial" w:cs="Times New Roman"/>
          <w:szCs w:val="22"/>
        </w:rPr>
        <w:t>d), lit. f), lit. g) coroborat</w:t>
      </w:r>
      <w:r w:rsidRPr="008B35AF">
        <w:rPr>
          <w:rFonts w:eastAsia="Arial" w:cs="Times New Roman"/>
          <w:szCs w:val="22"/>
        </w:rPr>
        <w:t xml:space="preserve"> </w:t>
      </w:r>
      <w:r w:rsidRPr="001F70C7">
        <w:rPr>
          <w:rFonts w:eastAsia="Arial" w:cs="Times New Roman"/>
          <w:szCs w:val="22"/>
        </w:rPr>
        <w:t>cu</w:t>
      </w:r>
      <w:r w:rsidRPr="008B35AF">
        <w:rPr>
          <w:rFonts w:eastAsia="Arial" w:cs="Times New Roman"/>
          <w:szCs w:val="22"/>
        </w:rPr>
        <w:t xml:space="preserve"> </w:t>
      </w:r>
      <w:r w:rsidRPr="001F70C7">
        <w:rPr>
          <w:rFonts w:eastAsia="Arial" w:cs="Times New Roman"/>
          <w:szCs w:val="22"/>
        </w:rPr>
        <w:t>art.</w:t>
      </w:r>
      <w:r w:rsidRPr="008B35AF">
        <w:rPr>
          <w:rFonts w:eastAsia="Arial" w:cs="Times New Roman"/>
          <w:szCs w:val="22"/>
        </w:rPr>
        <w:t xml:space="preserve"> </w:t>
      </w:r>
      <w:r w:rsidRPr="001F70C7">
        <w:rPr>
          <w:rFonts w:eastAsia="Arial" w:cs="Times New Roman"/>
          <w:szCs w:val="22"/>
        </w:rPr>
        <w:t>5 lit.</w:t>
      </w:r>
      <w:r w:rsidRPr="008B35AF">
        <w:rPr>
          <w:rFonts w:eastAsia="Arial" w:cs="Times New Roman"/>
          <w:szCs w:val="22"/>
        </w:rPr>
        <w:t xml:space="preserve"> </w:t>
      </w:r>
      <w:r w:rsidRPr="001F70C7">
        <w:rPr>
          <w:rFonts w:eastAsia="Arial" w:cs="Times New Roman"/>
          <w:szCs w:val="22"/>
        </w:rPr>
        <w:t>cc),</w:t>
      </w:r>
      <w:r w:rsidRPr="008B35AF">
        <w:rPr>
          <w:rFonts w:eastAsia="Arial" w:cs="Times New Roman"/>
          <w:szCs w:val="22"/>
        </w:rPr>
        <w:t xml:space="preserve"> </w:t>
      </w:r>
      <w:r w:rsidRPr="001F70C7">
        <w:rPr>
          <w:rFonts w:eastAsia="Arial" w:cs="Times New Roman"/>
          <w:szCs w:val="22"/>
        </w:rPr>
        <w:t>art. 140 din OUG</w:t>
      </w:r>
      <w:r w:rsidRPr="008B35AF">
        <w:rPr>
          <w:rFonts w:eastAsia="Arial" w:cs="Times New Roman"/>
          <w:szCs w:val="22"/>
        </w:rPr>
        <w:t xml:space="preserve"> nr. </w:t>
      </w:r>
      <w:r w:rsidRPr="001F70C7">
        <w:rPr>
          <w:rFonts w:eastAsia="Arial" w:cs="Times New Roman"/>
          <w:szCs w:val="22"/>
        </w:rPr>
        <w:t>57/2019</w:t>
      </w:r>
      <w:r w:rsidRPr="008B35AF">
        <w:rPr>
          <w:rFonts w:eastAsia="Arial" w:cs="Times New Roman"/>
          <w:szCs w:val="22"/>
        </w:rPr>
        <w:t xml:space="preserve"> </w:t>
      </w:r>
      <w:r w:rsidRPr="001F70C7">
        <w:rPr>
          <w:rFonts w:eastAsia="Arial" w:cs="Times New Roman"/>
          <w:szCs w:val="22"/>
        </w:rPr>
        <w:t>privind</w:t>
      </w:r>
      <w:r w:rsidRPr="008B35AF">
        <w:rPr>
          <w:rFonts w:eastAsia="Arial" w:cs="Times New Roman"/>
          <w:szCs w:val="22"/>
        </w:rPr>
        <w:t xml:space="preserve"> </w:t>
      </w:r>
      <w:r w:rsidRPr="001F70C7">
        <w:rPr>
          <w:rFonts w:eastAsia="Arial" w:cs="Times New Roman"/>
          <w:szCs w:val="22"/>
        </w:rPr>
        <w:t xml:space="preserve">Codul </w:t>
      </w:r>
      <w:r w:rsidRPr="001F70C7">
        <w:rPr>
          <w:rFonts w:eastAsia="Arial" w:cs="Times New Roman"/>
          <w:w w:val="101"/>
          <w:position w:val="-1"/>
          <w:szCs w:val="22"/>
        </w:rPr>
        <w:t>administrativ, cu modificările și completările ulterioare</w:t>
      </w:r>
    </w:p>
    <w:p w14:paraId="1A13952C" w14:textId="77777777" w:rsidR="002E7DE3" w:rsidRPr="001F70C7" w:rsidRDefault="002E7DE3" w:rsidP="002E7DE3">
      <w:pPr>
        <w:spacing w:after="0"/>
        <w:ind w:right="-5" w:firstLine="709"/>
        <w:jc w:val="both"/>
        <w:rPr>
          <w:rFonts w:eastAsia="Arial" w:cs="Times New Roman"/>
          <w:w w:val="94"/>
          <w:szCs w:val="22"/>
        </w:rPr>
      </w:pPr>
    </w:p>
    <w:p w14:paraId="7C4E86AF" w14:textId="38C22B29" w:rsidR="002E7DE3" w:rsidRPr="001F70C7" w:rsidRDefault="002E7DE3" w:rsidP="003668F4">
      <w:pPr>
        <w:spacing w:after="0"/>
        <w:ind w:right="-5"/>
        <w:jc w:val="center"/>
        <w:rPr>
          <w:rFonts w:eastAsia="Arial" w:cs="Times New Roman"/>
          <w:spacing w:val="2"/>
          <w:szCs w:val="22"/>
        </w:rPr>
      </w:pPr>
      <w:r w:rsidRPr="001F70C7">
        <w:rPr>
          <w:rFonts w:eastAsia="Arial" w:cs="Times New Roman"/>
          <w:w w:val="94"/>
          <w:szCs w:val="22"/>
        </w:rPr>
        <w:t>CONSILIUL</w:t>
      </w:r>
      <w:r w:rsidRPr="001F70C7">
        <w:rPr>
          <w:rFonts w:eastAsia="Arial" w:cs="Times New Roman"/>
          <w:spacing w:val="41"/>
          <w:w w:val="94"/>
          <w:szCs w:val="22"/>
        </w:rPr>
        <w:t xml:space="preserve"> </w:t>
      </w:r>
      <w:r w:rsidRPr="001F70C7">
        <w:rPr>
          <w:rFonts w:eastAsia="Arial" w:cs="Times New Roman"/>
          <w:w w:val="94"/>
          <w:szCs w:val="22"/>
        </w:rPr>
        <w:t>LOCAL</w:t>
      </w:r>
      <w:r w:rsidRPr="001F70C7">
        <w:rPr>
          <w:rFonts w:eastAsia="Arial" w:cs="Times New Roman"/>
          <w:spacing w:val="-18"/>
          <w:w w:val="94"/>
          <w:szCs w:val="22"/>
        </w:rPr>
        <w:t xml:space="preserve"> </w:t>
      </w:r>
      <w:r w:rsidRPr="001F70C7">
        <w:rPr>
          <w:rFonts w:eastAsia="Arial" w:cs="Times New Roman"/>
          <w:szCs w:val="22"/>
        </w:rPr>
        <w:t>AL</w:t>
      </w:r>
      <w:r w:rsidRPr="001F70C7">
        <w:rPr>
          <w:rFonts w:eastAsia="Arial" w:cs="Times New Roman"/>
          <w:spacing w:val="-23"/>
          <w:szCs w:val="22"/>
        </w:rPr>
        <w:t xml:space="preserve"> </w:t>
      </w:r>
      <w:r w:rsidR="001A7B0E">
        <w:rPr>
          <w:rFonts w:eastAsia="Arial" w:cs="Times New Roman"/>
          <w:spacing w:val="-23"/>
          <w:szCs w:val="22"/>
        </w:rPr>
        <w:t xml:space="preserve"> Municipiului Dej</w:t>
      </w:r>
      <w:r w:rsidRPr="001F70C7">
        <w:rPr>
          <w:rFonts w:eastAsia="Arial" w:cs="Times New Roman"/>
          <w:w w:val="93"/>
          <w:szCs w:val="22"/>
        </w:rPr>
        <w:t xml:space="preserve"> </w:t>
      </w:r>
      <w:r w:rsidR="00CE5539">
        <w:rPr>
          <w:rFonts w:eastAsia="Arial" w:cs="Times New Roman"/>
          <w:w w:val="93"/>
          <w:szCs w:val="22"/>
        </w:rPr>
        <w:t>propune</w:t>
      </w:r>
      <w:r w:rsidRPr="001F70C7">
        <w:rPr>
          <w:rFonts w:eastAsia="Arial" w:cs="Times New Roman"/>
          <w:spacing w:val="2"/>
          <w:szCs w:val="22"/>
        </w:rPr>
        <w:t xml:space="preserve"> </w:t>
      </w:r>
    </w:p>
    <w:p w14:paraId="6B91CF46" w14:textId="77777777" w:rsidR="002E7DE3" w:rsidRPr="001F70C7" w:rsidRDefault="002E7DE3" w:rsidP="003668F4">
      <w:pPr>
        <w:spacing w:after="0"/>
        <w:ind w:right="-5"/>
        <w:jc w:val="center"/>
        <w:rPr>
          <w:rFonts w:eastAsia="Arial" w:cs="Times New Roman"/>
          <w:szCs w:val="22"/>
        </w:rPr>
      </w:pPr>
      <w:r w:rsidRPr="001F70C7">
        <w:rPr>
          <w:rFonts w:eastAsia="Arial" w:cs="Times New Roman"/>
          <w:spacing w:val="2"/>
          <w:szCs w:val="22"/>
        </w:rPr>
        <w:t>HOTĂRÂRE</w:t>
      </w:r>
      <w:r w:rsidRPr="001F70C7">
        <w:rPr>
          <w:rFonts w:eastAsia="Arial" w:cs="Times New Roman"/>
          <w:w w:val="103"/>
          <w:szCs w:val="22"/>
        </w:rPr>
        <w:t>:</w:t>
      </w:r>
    </w:p>
    <w:p w14:paraId="53C99941" w14:textId="77777777" w:rsidR="002E7DE3" w:rsidRPr="001F70C7" w:rsidRDefault="002E7DE3" w:rsidP="002E7DE3">
      <w:pPr>
        <w:spacing w:after="0"/>
        <w:ind w:right="-5" w:firstLine="709"/>
        <w:jc w:val="both"/>
        <w:rPr>
          <w:rFonts w:cs="Times New Roman"/>
          <w:szCs w:val="22"/>
        </w:rPr>
      </w:pPr>
    </w:p>
    <w:p w14:paraId="780930F2" w14:textId="5B1258F7" w:rsidR="002E7DE3" w:rsidRDefault="002E7DE3" w:rsidP="008B35AF">
      <w:pPr>
        <w:tabs>
          <w:tab w:val="left" w:pos="5600"/>
        </w:tabs>
        <w:spacing w:after="0"/>
        <w:ind w:right="-5"/>
        <w:jc w:val="both"/>
        <w:rPr>
          <w:rFonts w:eastAsia="Arial" w:cs="Times New Roman"/>
          <w:szCs w:val="22"/>
        </w:rPr>
      </w:pPr>
      <w:r w:rsidRPr="001F70C7">
        <w:rPr>
          <w:rFonts w:eastAsia="Arial" w:cs="Times New Roman"/>
          <w:szCs w:val="22"/>
        </w:rPr>
        <w:t xml:space="preserve">Art. 1. – Se aprobă participarea </w:t>
      </w:r>
      <w:r w:rsidR="001A7B0E">
        <w:rPr>
          <w:rFonts w:eastAsia="Arial" w:cs="Times New Roman"/>
          <w:szCs w:val="22"/>
        </w:rPr>
        <w:t>municipiului Dej</w:t>
      </w:r>
      <w:r w:rsidRPr="001F70C7">
        <w:rPr>
          <w:rFonts w:eastAsia="Arial" w:cs="Times New Roman"/>
          <w:szCs w:val="22"/>
        </w:rPr>
        <w:t xml:space="preserve"> alături de alte unități administrativ-teritoriale din cadrul județului </w:t>
      </w:r>
      <w:r w:rsidR="00D34592">
        <w:rPr>
          <w:rFonts w:eastAsia="Arial" w:cs="Times New Roman"/>
          <w:szCs w:val="22"/>
        </w:rPr>
        <w:t xml:space="preserve">CLUJ </w:t>
      </w:r>
      <w:r w:rsidRPr="001F70C7">
        <w:rPr>
          <w:rFonts w:eastAsia="Arial" w:cs="Times New Roman"/>
          <w:szCs w:val="22"/>
        </w:rPr>
        <w:t>dar și din județele învecinate</w:t>
      </w:r>
      <w:r w:rsidR="00D34592">
        <w:rPr>
          <w:rFonts w:eastAsia="Arial" w:cs="Times New Roman"/>
          <w:szCs w:val="22"/>
        </w:rPr>
        <w:t xml:space="preserve"> BIHOR și ALBA</w:t>
      </w:r>
      <w:r w:rsidRPr="001F70C7">
        <w:rPr>
          <w:rFonts w:eastAsia="Arial" w:cs="Times New Roman"/>
          <w:szCs w:val="22"/>
        </w:rPr>
        <w:t xml:space="preserve">, </w:t>
      </w:r>
      <w:r w:rsidRPr="001F70C7">
        <w:rPr>
          <w:rFonts w:eastAsia="Arial" w:cs="Times New Roman"/>
          <w:spacing w:val="8"/>
          <w:szCs w:val="22"/>
        </w:rPr>
        <w:t xml:space="preserve">la implementarea proiectului </w:t>
      </w:r>
      <w:r w:rsidR="00DE4AAF" w:rsidRPr="00DE4AAF">
        <w:rPr>
          <w:rFonts w:eastAsia="Arial" w:cs="Times New Roman"/>
          <w:szCs w:val="22"/>
        </w:rPr>
        <w:t xml:space="preserve">VELO APUSENI - AMENAJARE TRASEE CICLOTURISTICE ÎN MUNȚII APUSENI, PE ZONA JUDEȚELOR BIHOR, </w:t>
      </w:r>
      <w:r w:rsidR="00DE4AAF" w:rsidRPr="00DE4AAF">
        <w:rPr>
          <w:rFonts w:eastAsia="Arial" w:cs="Times New Roman"/>
          <w:szCs w:val="22"/>
        </w:rPr>
        <w:lastRenderedPageBreak/>
        <w:t>CLUJ ȘI ALBA</w:t>
      </w:r>
      <w:r w:rsidR="00DE4AAF">
        <w:rPr>
          <w:rFonts w:eastAsia="Arial" w:cs="Times New Roman"/>
          <w:szCs w:val="22"/>
        </w:rPr>
        <w:t xml:space="preserve"> </w:t>
      </w:r>
      <w:r w:rsidRPr="001F70C7">
        <w:rPr>
          <w:rFonts w:eastAsia="Arial" w:cs="Times New Roman"/>
          <w:spacing w:val="8"/>
          <w:szCs w:val="22"/>
        </w:rPr>
        <w:t>din Investiția I.4 ”Implementarea a 3.000 km de trasee cicloturistice la nivel național” finanțat din PNRR,  Componenta 11 – Turism și cultură</w:t>
      </w:r>
      <w:r w:rsidRPr="001F70C7">
        <w:rPr>
          <w:rFonts w:eastAsia="Arial" w:cs="Times New Roman"/>
          <w:szCs w:val="22"/>
        </w:rPr>
        <w:t xml:space="preserve">. </w:t>
      </w:r>
    </w:p>
    <w:p w14:paraId="6C1388A3" w14:textId="191A7AF4" w:rsidR="002243BE" w:rsidRPr="001F70C7" w:rsidRDefault="002243BE" w:rsidP="008B35AF">
      <w:pPr>
        <w:tabs>
          <w:tab w:val="left" w:pos="5600"/>
        </w:tabs>
        <w:spacing w:after="0"/>
        <w:ind w:right="-5"/>
        <w:jc w:val="both"/>
        <w:rPr>
          <w:rFonts w:eastAsia="Arial" w:cs="Times New Roman"/>
          <w:szCs w:val="22"/>
        </w:rPr>
      </w:pPr>
      <w:r>
        <w:rPr>
          <w:rFonts w:eastAsia="Arial" w:cs="Times New Roman"/>
          <w:szCs w:val="22"/>
        </w:rPr>
        <w:t xml:space="preserve">Art. 2. </w:t>
      </w:r>
      <w:r w:rsidRPr="001F70C7">
        <w:rPr>
          <w:rFonts w:eastAsia="Arial" w:cs="Times New Roman"/>
          <w:szCs w:val="22"/>
        </w:rPr>
        <w:t>– Se</w:t>
      </w:r>
      <w:r>
        <w:rPr>
          <w:rFonts w:eastAsia="Arial" w:cs="Times New Roman"/>
          <w:szCs w:val="22"/>
        </w:rPr>
        <w:t xml:space="preserve"> aprobă modelul de Acord de parteneriat prevăzut în anexa la prezenta hotărâre.</w:t>
      </w:r>
    </w:p>
    <w:p w14:paraId="13A7A80E" w14:textId="6C427068" w:rsidR="002E7DE3" w:rsidRDefault="002E7DE3" w:rsidP="008B35AF">
      <w:pPr>
        <w:tabs>
          <w:tab w:val="left" w:pos="5600"/>
        </w:tabs>
        <w:spacing w:after="0"/>
        <w:ind w:right="-5"/>
        <w:jc w:val="both"/>
        <w:rPr>
          <w:rFonts w:eastAsia="Arial" w:cs="Times New Roman"/>
          <w:szCs w:val="22"/>
        </w:rPr>
      </w:pPr>
      <w:r w:rsidRPr="001F70C7">
        <w:rPr>
          <w:rFonts w:eastAsia="Arial" w:cs="Times New Roman"/>
          <w:szCs w:val="22"/>
        </w:rPr>
        <w:t xml:space="preserve">Art. </w:t>
      </w:r>
      <w:r w:rsidR="002243BE">
        <w:rPr>
          <w:rFonts w:eastAsia="Arial" w:cs="Times New Roman"/>
          <w:szCs w:val="22"/>
        </w:rPr>
        <w:t>3</w:t>
      </w:r>
      <w:r w:rsidRPr="001F70C7">
        <w:rPr>
          <w:rFonts w:eastAsia="Arial" w:cs="Times New Roman"/>
          <w:szCs w:val="22"/>
        </w:rPr>
        <w:t xml:space="preserve">. – Se mandatează primarul </w:t>
      </w:r>
      <w:r w:rsidR="001A7B0E">
        <w:rPr>
          <w:rFonts w:eastAsia="Arial" w:cs="Times New Roman"/>
          <w:szCs w:val="22"/>
        </w:rPr>
        <w:t>Municipiului Dej</w:t>
      </w:r>
      <w:r w:rsidRPr="001F70C7">
        <w:rPr>
          <w:rFonts w:eastAsia="Arial" w:cs="Times New Roman"/>
          <w:szCs w:val="22"/>
        </w:rPr>
        <w:t xml:space="preserve"> să semneze în numele și pe seama </w:t>
      </w:r>
      <w:r w:rsidR="001A7B0E">
        <w:rPr>
          <w:rFonts w:eastAsia="Arial" w:cs="Times New Roman"/>
          <w:szCs w:val="22"/>
        </w:rPr>
        <w:t>municipiului Dej</w:t>
      </w:r>
      <w:r w:rsidRPr="001F70C7">
        <w:rPr>
          <w:rFonts w:eastAsia="Arial" w:cs="Times New Roman"/>
          <w:szCs w:val="22"/>
        </w:rPr>
        <w:t xml:space="preserve"> Acordul de Parteneriat la cererea de</w:t>
      </w:r>
      <w:r w:rsidR="00D34592">
        <w:rPr>
          <w:rFonts w:eastAsia="Arial" w:cs="Times New Roman"/>
          <w:szCs w:val="22"/>
        </w:rPr>
        <w:t xml:space="preserve"> </w:t>
      </w:r>
      <w:r w:rsidRPr="001F70C7">
        <w:rPr>
          <w:rFonts w:eastAsia="Arial" w:cs="Times New Roman"/>
          <w:szCs w:val="22"/>
        </w:rPr>
        <w:t xml:space="preserve">finanțare a proiectului </w:t>
      </w:r>
      <w:r w:rsidR="00DE4AAF" w:rsidRPr="00DE4AAF">
        <w:rPr>
          <w:rFonts w:eastAsia="Arial" w:cs="Times New Roman"/>
          <w:szCs w:val="22"/>
        </w:rPr>
        <w:t>VELO APUSENI - AMENAJARE TRASEE CICLOTURISTICE ÎN MUNȚII APUSENI, PE ZONA JUDEȚELOR BIHOR, CLUJ ȘI ALBA</w:t>
      </w:r>
      <w:r w:rsidR="00DE4AAF">
        <w:rPr>
          <w:rFonts w:eastAsia="Arial" w:cs="Times New Roman"/>
          <w:szCs w:val="22"/>
        </w:rPr>
        <w:t xml:space="preserve"> </w:t>
      </w:r>
      <w:r w:rsidR="00DE4AAF" w:rsidRPr="001F70C7">
        <w:rPr>
          <w:rFonts w:eastAsia="Arial" w:cs="Times New Roman"/>
          <w:spacing w:val="8"/>
          <w:szCs w:val="22"/>
        </w:rPr>
        <w:t>din Investiția I.4</w:t>
      </w:r>
      <w:r w:rsidR="00DE4AAF">
        <w:rPr>
          <w:rFonts w:eastAsia="Arial" w:cs="Times New Roman"/>
          <w:spacing w:val="8"/>
          <w:szCs w:val="22"/>
        </w:rPr>
        <w:t xml:space="preserve"> </w:t>
      </w:r>
      <w:r w:rsidRPr="001F70C7">
        <w:rPr>
          <w:rFonts w:eastAsia="Arial" w:cs="Times New Roman"/>
          <w:szCs w:val="22"/>
        </w:rPr>
        <w:t xml:space="preserve">”Implementarea a 3.000 km de trasee cicloturistice la nivel național” cu toate anexele acesteia, </w:t>
      </w:r>
      <w:r w:rsidR="00DE4AAF">
        <w:rPr>
          <w:rFonts w:eastAsia="Arial" w:cs="Times New Roman"/>
          <w:szCs w:val="22"/>
        </w:rPr>
        <w:t xml:space="preserve">inclusiv eventualele modificări care nu afectează semnificativ acordul, </w:t>
      </w:r>
      <w:r w:rsidRPr="001F70C7">
        <w:rPr>
          <w:rFonts w:eastAsia="Arial" w:cs="Times New Roman"/>
          <w:szCs w:val="22"/>
        </w:rPr>
        <w:t xml:space="preserve">a tuturor  documentelor  aferente proiectului </w:t>
      </w:r>
      <w:r w:rsidR="002243BE">
        <w:rPr>
          <w:rFonts w:eastAsia="Arial" w:cs="Times New Roman"/>
          <w:szCs w:val="22"/>
        </w:rPr>
        <w:t xml:space="preserve">precum și a eventualelor acte adiționale ce urmează a se încheia la acordul de parteneriat </w:t>
      </w:r>
      <w:r w:rsidRPr="001F70C7">
        <w:rPr>
          <w:rFonts w:eastAsia="Arial" w:cs="Times New Roman"/>
          <w:szCs w:val="22"/>
        </w:rPr>
        <w:t xml:space="preserve">și să reprezinte </w:t>
      </w:r>
      <w:r w:rsidR="00B5355F">
        <w:rPr>
          <w:rFonts w:eastAsia="Arial" w:cs="Times New Roman"/>
          <w:szCs w:val="22"/>
        </w:rPr>
        <w:t>Municipiul</w:t>
      </w:r>
      <w:r w:rsidRPr="001F70C7">
        <w:rPr>
          <w:rFonts w:eastAsia="Arial" w:cs="Times New Roman"/>
          <w:szCs w:val="22"/>
        </w:rPr>
        <w:t xml:space="preserve"> și Consiliul Local al </w:t>
      </w:r>
      <w:r w:rsidR="00B5355F">
        <w:rPr>
          <w:rFonts w:eastAsia="Arial" w:cs="Times New Roman"/>
          <w:szCs w:val="22"/>
        </w:rPr>
        <w:t>Municipiului</w:t>
      </w:r>
      <w:r w:rsidRPr="001F70C7">
        <w:rPr>
          <w:rFonts w:eastAsia="Arial" w:cs="Times New Roman"/>
          <w:szCs w:val="22"/>
        </w:rPr>
        <w:t xml:space="preserve"> în relația cu MDLPA. </w:t>
      </w:r>
    </w:p>
    <w:p w14:paraId="2AF3922F" w14:textId="078F5CB2" w:rsidR="002243BE" w:rsidRPr="001F70C7" w:rsidRDefault="002243BE" w:rsidP="008B35AF">
      <w:pPr>
        <w:tabs>
          <w:tab w:val="left" w:pos="5600"/>
        </w:tabs>
        <w:spacing w:after="0"/>
        <w:ind w:right="-5"/>
        <w:jc w:val="both"/>
        <w:rPr>
          <w:rFonts w:eastAsia="Arial" w:cs="Times New Roman"/>
          <w:szCs w:val="22"/>
        </w:rPr>
      </w:pPr>
      <w:r>
        <w:rPr>
          <w:rFonts w:eastAsia="Arial" w:cs="Times New Roman"/>
          <w:szCs w:val="22"/>
        </w:rPr>
        <w:t xml:space="preserve">Art. 4. </w:t>
      </w:r>
      <w:r w:rsidRPr="001F70C7">
        <w:rPr>
          <w:rFonts w:eastAsia="Arial" w:cs="Times New Roman"/>
          <w:szCs w:val="22"/>
        </w:rPr>
        <w:t xml:space="preserve">– Se mandatează </w:t>
      </w:r>
      <w:r>
        <w:rPr>
          <w:rFonts w:eastAsia="Arial" w:cs="Times New Roman"/>
          <w:szCs w:val="22"/>
        </w:rPr>
        <w:t>președintele Consiliului Județean Bihor să exercite calitatea de Lider de proiect / parteneriat și</w:t>
      </w:r>
      <w:r w:rsidRPr="001F70C7">
        <w:rPr>
          <w:rFonts w:eastAsia="Arial" w:cs="Times New Roman"/>
          <w:szCs w:val="22"/>
        </w:rPr>
        <w:t xml:space="preserve"> să semneze în numele și pe seama </w:t>
      </w:r>
      <w:r>
        <w:rPr>
          <w:rFonts w:eastAsia="Arial" w:cs="Times New Roman"/>
          <w:szCs w:val="22"/>
        </w:rPr>
        <w:t>tuturor partenerilor</w:t>
      </w:r>
      <w:r w:rsidRPr="001F70C7">
        <w:rPr>
          <w:rFonts w:eastAsia="Arial" w:cs="Times New Roman"/>
          <w:szCs w:val="22"/>
        </w:rPr>
        <w:t xml:space="preserve"> cererea  de  finanțare a proiectului </w:t>
      </w:r>
      <w:r w:rsidRPr="00DE4AAF">
        <w:rPr>
          <w:rFonts w:eastAsia="Arial" w:cs="Times New Roman"/>
          <w:szCs w:val="22"/>
        </w:rPr>
        <w:t>VELO APUSENI - AMENAJARE TRASEE CICLOTURISTICE ÎN MUNȚII APUSENI, PE ZONA JUDEȚELOR BIHOR, CLUJ ȘI ALBA</w:t>
      </w:r>
      <w:r>
        <w:rPr>
          <w:rFonts w:eastAsia="Arial" w:cs="Times New Roman"/>
          <w:szCs w:val="22"/>
        </w:rPr>
        <w:t xml:space="preserve"> </w:t>
      </w:r>
      <w:r w:rsidRPr="001F70C7">
        <w:rPr>
          <w:rFonts w:eastAsia="Arial" w:cs="Times New Roman"/>
          <w:spacing w:val="8"/>
          <w:szCs w:val="22"/>
        </w:rPr>
        <w:t>din Investiția I.4</w:t>
      </w:r>
      <w:r>
        <w:rPr>
          <w:rFonts w:eastAsia="Arial" w:cs="Times New Roman"/>
          <w:spacing w:val="8"/>
          <w:szCs w:val="22"/>
        </w:rPr>
        <w:t xml:space="preserve"> </w:t>
      </w:r>
      <w:r w:rsidRPr="001F70C7">
        <w:rPr>
          <w:rFonts w:eastAsia="Arial" w:cs="Times New Roman"/>
          <w:szCs w:val="22"/>
        </w:rPr>
        <w:t xml:space="preserve">”Implementarea a 3.000 km de trasee cicloturistice la nivel național” cu toate anexele acesteia, </w:t>
      </w:r>
      <w:r>
        <w:rPr>
          <w:rFonts w:eastAsia="Arial" w:cs="Times New Roman"/>
          <w:szCs w:val="22"/>
        </w:rPr>
        <w:t xml:space="preserve">inclusiv eventualele clarificări solicitate, a tuturor documentelor aferente proiectului </w:t>
      </w:r>
      <w:r w:rsidRPr="001F70C7">
        <w:rPr>
          <w:rFonts w:eastAsia="Arial" w:cs="Times New Roman"/>
          <w:szCs w:val="22"/>
        </w:rPr>
        <w:t xml:space="preserve">și să reprezinte </w:t>
      </w:r>
      <w:r>
        <w:rPr>
          <w:rFonts w:eastAsia="Arial" w:cs="Times New Roman"/>
          <w:szCs w:val="22"/>
        </w:rPr>
        <w:t>partenerii</w:t>
      </w:r>
      <w:r w:rsidRPr="001F70C7">
        <w:rPr>
          <w:rFonts w:eastAsia="Arial" w:cs="Times New Roman"/>
          <w:szCs w:val="22"/>
        </w:rPr>
        <w:t xml:space="preserve"> în relația cu MDLPA.</w:t>
      </w:r>
    </w:p>
    <w:p w14:paraId="21E6E98B" w14:textId="6433CA05" w:rsidR="002E7DE3" w:rsidRPr="001F70C7" w:rsidRDefault="002E7DE3" w:rsidP="008B35AF">
      <w:pPr>
        <w:tabs>
          <w:tab w:val="left" w:pos="3500"/>
        </w:tabs>
        <w:spacing w:after="0"/>
        <w:ind w:right="-5"/>
        <w:jc w:val="both"/>
        <w:rPr>
          <w:rFonts w:eastAsia="Arial" w:cs="Times New Roman"/>
          <w:szCs w:val="22"/>
        </w:rPr>
      </w:pPr>
      <w:r w:rsidRPr="001F70C7">
        <w:rPr>
          <w:rFonts w:eastAsia="Arial" w:cs="Times New Roman"/>
          <w:szCs w:val="22"/>
        </w:rPr>
        <w:t xml:space="preserve">Art. </w:t>
      </w:r>
      <w:r w:rsidR="002243BE">
        <w:rPr>
          <w:rFonts w:eastAsia="Arial" w:cs="Times New Roman"/>
          <w:szCs w:val="22"/>
        </w:rPr>
        <w:t>5</w:t>
      </w:r>
      <w:r w:rsidRPr="001F70C7">
        <w:rPr>
          <w:rFonts w:eastAsia="Arial" w:cs="Times New Roman"/>
          <w:szCs w:val="22"/>
        </w:rPr>
        <w:t xml:space="preserve">. – Primarul  </w:t>
      </w:r>
      <w:r w:rsidR="001A7B0E">
        <w:rPr>
          <w:rFonts w:eastAsia="Arial" w:cs="Times New Roman"/>
          <w:szCs w:val="22"/>
        </w:rPr>
        <w:t>municipiului Dej</w:t>
      </w:r>
      <w:r w:rsidRPr="001F70C7">
        <w:rPr>
          <w:rFonts w:eastAsia="Arial" w:cs="Times New Roman"/>
          <w:szCs w:val="22"/>
        </w:rPr>
        <w:t xml:space="preserve"> împreună cu aparatul de specialitate, va duce la îndeplinire prevederile prezentei hotărâri. </w:t>
      </w:r>
    </w:p>
    <w:p w14:paraId="329A45C6" w14:textId="7F65179C" w:rsidR="002E7DE3" w:rsidRPr="001F70C7" w:rsidRDefault="002E7DE3" w:rsidP="008B35AF">
      <w:pPr>
        <w:tabs>
          <w:tab w:val="left" w:pos="3500"/>
        </w:tabs>
        <w:spacing w:after="0"/>
        <w:ind w:right="-5"/>
        <w:jc w:val="both"/>
        <w:rPr>
          <w:rFonts w:eastAsia="Arial" w:cs="Times New Roman"/>
          <w:szCs w:val="22"/>
        </w:rPr>
      </w:pPr>
      <w:r w:rsidRPr="001F70C7">
        <w:rPr>
          <w:rFonts w:eastAsia="Arial" w:cs="Times New Roman"/>
          <w:szCs w:val="22"/>
        </w:rPr>
        <w:t>Art.</w:t>
      </w:r>
      <w:r w:rsidR="002243BE">
        <w:rPr>
          <w:rFonts w:eastAsia="Arial" w:cs="Times New Roman"/>
          <w:szCs w:val="22"/>
        </w:rPr>
        <w:t xml:space="preserve"> 6</w:t>
      </w:r>
      <w:r w:rsidRPr="001F70C7">
        <w:rPr>
          <w:rFonts w:eastAsia="Arial" w:cs="Times New Roman"/>
          <w:szCs w:val="22"/>
        </w:rPr>
        <w:t xml:space="preserve">. – Secretarul general al </w:t>
      </w:r>
      <w:r w:rsidR="001A7B0E">
        <w:rPr>
          <w:rFonts w:eastAsia="Arial" w:cs="Times New Roman"/>
          <w:szCs w:val="22"/>
        </w:rPr>
        <w:t>municipiului Dej</w:t>
      </w:r>
      <w:r w:rsidRPr="001F70C7">
        <w:rPr>
          <w:rFonts w:eastAsia="Arial" w:cs="Times New Roman"/>
          <w:szCs w:val="22"/>
        </w:rPr>
        <w:t xml:space="preserve"> va comunica prezenta hotărâre Instituției Prefectului Județul</w:t>
      </w:r>
      <w:r w:rsidR="002243BE">
        <w:rPr>
          <w:rFonts w:eastAsia="Arial" w:cs="Times New Roman"/>
          <w:szCs w:val="22"/>
        </w:rPr>
        <w:t>ui CLUJ</w:t>
      </w:r>
      <w:r w:rsidRPr="001F70C7">
        <w:rPr>
          <w:rFonts w:eastAsia="Arial" w:cs="Times New Roman"/>
          <w:szCs w:val="22"/>
        </w:rPr>
        <w:t>, primarului comunei și va dispune postarea acesteia pe site-ul propriu.</w:t>
      </w:r>
    </w:p>
    <w:p w14:paraId="63739352" w14:textId="77777777" w:rsidR="002E7DE3" w:rsidRPr="001F70C7" w:rsidRDefault="002E7DE3" w:rsidP="002E7DE3">
      <w:pPr>
        <w:tabs>
          <w:tab w:val="left" w:pos="3500"/>
        </w:tabs>
        <w:spacing w:after="0"/>
        <w:ind w:right="-5" w:firstLine="709"/>
        <w:jc w:val="both"/>
        <w:rPr>
          <w:rFonts w:eastAsia="Arial" w:cs="Times New Roman"/>
          <w:szCs w:val="22"/>
        </w:rPr>
      </w:pPr>
    </w:p>
    <w:p w14:paraId="7DE1AC1E" w14:textId="77777777" w:rsidR="002E7DE3" w:rsidRPr="001F70C7" w:rsidRDefault="002E7DE3" w:rsidP="002E7DE3">
      <w:pPr>
        <w:tabs>
          <w:tab w:val="left" w:pos="3500"/>
        </w:tabs>
        <w:spacing w:after="0"/>
        <w:ind w:right="-5" w:firstLine="709"/>
        <w:jc w:val="both"/>
        <w:rPr>
          <w:rFonts w:eastAsia="Arial" w:cs="Times New Roman"/>
          <w:szCs w:val="22"/>
        </w:rPr>
      </w:pPr>
    </w:p>
    <w:p w14:paraId="5594F58E" w14:textId="77777777" w:rsidR="002E7DE3" w:rsidRPr="001F70C7" w:rsidRDefault="002E7DE3" w:rsidP="002E7DE3">
      <w:pPr>
        <w:tabs>
          <w:tab w:val="left" w:pos="3500"/>
        </w:tabs>
        <w:spacing w:after="0"/>
        <w:ind w:right="-5" w:firstLine="709"/>
        <w:jc w:val="both"/>
        <w:rPr>
          <w:rFonts w:eastAsia="Arial" w:cs="Times New Roman"/>
          <w:szCs w:val="22"/>
        </w:rPr>
      </w:pPr>
    </w:p>
    <w:p w14:paraId="4E9D2FC3" w14:textId="2265E478" w:rsidR="002E7DE3" w:rsidRPr="001F70C7" w:rsidRDefault="002E7DE3" w:rsidP="002E7DE3">
      <w:pPr>
        <w:tabs>
          <w:tab w:val="left" w:pos="3500"/>
        </w:tabs>
        <w:spacing w:after="0"/>
        <w:ind w:right="-5" w:firstLine="709"/>
        <w:jc w:val="both"/>
        <w:rPr>
          <w:rFonts w:eastAsia="Arial" w:cs="Times New Roman"/>
          <w:szCs w:val="22"/>
        </w:rPr>
      </w:pPr>
      <w:r w:rsidRPr="001F70C7">
        <w:rPr>
          <w:rFonts w:eastAsia="Arial" w:cs="Times New Roman"/>
          <w:szCs w:val="22"/>
        </w:rPr>
        <w:t>P</w:t>
      </w:r>
      <w:r w:rsidR="00CE5539">
        <w:rPr>
          <w:rFonts w:eastAsia="Arial" w:cs="Times New Roman"/>
          <w:szCs w:val="22"/>
        </w:rPr>
        <w:t>rimar</w:t>
      </w:r>
      <w:r w:rsidRPr="001F70C7">
        <w:rPr>
          <w:rFonts w:eastAsia="Arial" w:cs="Times New Roman"/>
          <w:szCs w:val="22"/>
        </w:rPr>
        <w:t xml:space="preserve">, </w:t>
      </w:r>
      <w:r w:rsidRPr="001F70C7">
        <w:rPr>
          <w:rFonts w:eastAsia="Arial" w:cs="Times New Roman"/>
          <w:szCs w:val="22"/>
        </w:rPr>
        <w:tab/>
      </w:r>
      <w:r w:rsidRPr="001F70C7">
        <w:rPr>
          <w:rFonts w:eastAsia="Arial" w:cs="Times New Roman"/>
          <w:szCs w:val="22"/>
        </w:rPr>
        <w:tab/>
      </w:r>
      <w:r w:rsidRPr="001F70C7">
        <w:rPr>
          <w:rFonts w:eastAsia="Arial" w:cs="Times New Roman"/>
          <w:szCs w:val="22"/>
        </w:rPr>
        <w:tab/>
      </w:r>
      <w:r w:rsidRPr="001F70C7">
        <w:rPr>
          <w:rFonts w:eastAsia="Arial" w:cs="Times New Roman"/>
          <w:szCs w:val="22"/>
        </w:rPr>
        <w:tab/>
        <w:t>Contrasemnează de legalitate,</w:t>
      </w:r>
    </w:p>
    <w:p w14:paraId="7F3E2A3F" w14:textId="128916EE" w:rsidR="002E7DE3" w:rsidRPr="001F70C7" w:rsidRDefault="00CE5539" w:rsidP="002E7DE3">
      <w:pPr>
        <w:tabs>
          <w:tab w:val="left" w:pos="3500"/>
        </w:tabs>
        <w:spacing w:after="0"/>
        <w:ind w:right="-5" w:firstLine="709"/>
        <w:jc w:val="both"/>
        <w:rPr>
          <w:rFonts w:eastAsia="Arial" w:cs="Times New Roman"/>
          <w:szCs w:val="22"/>
        </w:rPr>
      </w:pPr>
      <w:r>
        <w:rPr>
          <w:rFonts w:eastAsia="Arial" w:cs="Times New Roman"/>
          <w:szCs w:val="22"/>
        </w:rPr>
        <w:t xml:space="preserve">Morar </w:t>
      </w:r>
      <w:proofErr w:type="spellStart"/>
      <w:r>
        <w:rPr>
          <w:rFonts w:eastAsia="Arial" w:cs="Times New Roman"/>
          <w:szCs w:val="22"/>
        </w:rPr>
        <w:t>Costan</w:t>
      </w:r>
      <w:proofErr w:type="spellEnd"/>
      <w:r w:rsidR="002E7DE3" w:rsidRPr="001F70C7">
        <w:rPr>
          <w:rFonts w:eastAsia="Arial" w:cs="Times New Roman"/>
          <w:szCs w:val="22"/>
        </w:rPr>
        <w:tab/>
      </w:r>
      <w:r w:rsidR="002E7DE3" w:rsidRPr="001F70C7">
        <w:rPr>
          <w:rFonts w:eastAsia="Arial" w:cs="Times New Roman"/>
          <w:szCs w:val="22"/>
        </w:rPr>
        <w:tab/>
      </w:r>
      <w:r w:rsidR="002E7DE3" w:rsidRPr="001F70C7">
        <w:rPr>
          <w:rFonts w:eastAsia="Arial" w:cs="Times New Roman"/>
          <w:szCs w:val="22"/>
        </w:rPr>
        <w:tab/>
      </w:r>
      <w:r w:rsidR="002E7DE3" w:rsidRPr="001F70C7">
        <w:rPr>
          <w:rFonts w:eastAsia="Arial" w:cs="Times New Roman"/>
          <w:szCs w:val="22"/>
        </w:rPr>
        <w:tab/>
        <w:t>Secretar General</w:t>
      </w:r>
    </w:p>
    <w:p w14:paraId="0EE7ADFF" w14:textId="77777777" w:rsidR="002E7DE3" w:rsidRPr="001F70C7" w:rsidRDefault="002E7DE3" w:rsidP="002E7DE3">
      <w:pPr>
        <w:spacing w:after="0"/>
        <w:rPr>
          <w:rFonts w:cs="Times New Roman"/>
          <w:szCs w:val="22"/>
        </w:rPr>
      </w:pPr>
    </w:p>
    <w:p w14:paraId="690AD3E5" w14:textId="77777777" w:rsidR="002E7DE3" w:rsidRPr="001F70C7" w:rsidRDefault="002E7DE3" w:rsidP="002E7DE3">
      <w:pPr>
        <w:jc w:val="right"/>
        <w:rPr>
          <w:b/>
          <w:szCs w:val="22"/>
        </w:rPr>
      </w:pPr>
    </w:p>
    <w:p w14:paraId="5F6FE43D" w14:textId="77777777" w:rsidR="002E7DE3" w:rsidRPr="001F70C7" w:rsidRDefault="002E7DE3" w:rsidP="002E7DE3">
      <w:pPr>
        <w:jc w:val="right"/>
        <w:rPr>
          <w:b/>
          <w:szCs w:val="22"/>
        </w:rPr>
      </w:pPr>
    </w:p>
    <w:p w14:paraId="6293CF26" w14:textId="77777777" w:rsidR="002E7DE3" w:rsidRPr="001F70C7" w:rsidRDefault="002E7DE3" w:rsidP="002E7DE3">
      <w:pPr>
        <w:jc w:val="right"/>
        <w:rPr>
          <w:b/>
          <w:sz w:val="22"/>
          <w:szCs w:val="22"/>
        </w:rPr>
      </w:pPr>
    </w:p>
    <w:p w14:paraId="5B7EE096" w14:textId="77777777" w:rsidR="002E7DE3" w:rsidRPr="001F70C7" w:rsidRDefault="002E7DE3" w:rsidP="002E7DE3">
      <w:pPr>
        <w:jc w:val="right"/>
        <w:rPr>
          <w:b/>
          <w:sz w:val="22"/>
          <w:szCs w:val="22"/>
        </w:rPr>
      </w:pPr>
    </w:p>
    <w:p w14:paraId="2D7AB708" w14:textId="77777777" w:rsidR="002E7DE3" w:rsidRPr="001F70C7" w:rsidRDefault="002E7DE3" w:rsidP="002E7DE3">
      <w:pPr>
        <w:jc w:val="right"/>
        <w:rPr>
          <w:b/>
          <w:sz w:val="22"/>
          <w:szCs w:val="22"/>
        </w:rPr>
      </w:pPr>
    </w:p>
    <w:p w14:paraId="57CC6DE5" w14:textId="77777777" w:rsidR="002E7DE3" w:rsidRPr="001F70C7" w:rsidRDefault="002E7DE3" w:rsidP="002E7DE3">
      <w:pPr>
        <w:jc w:val="right"/>
        <w:rPr>
          <w:b/>
          <w:sz w:val="22"/>
          <w:szCs w:val="22"/>
        </w:rPr>
      </w:pPr>
    </w:p>
    <w:p w14:paraId="58A0C8AD" w14:textId="77777777" w:rsidR="002E7DE3" w:rsidRPr="001F70C7" w:rsidRDefault="002E7DE3" w:rsidP="002E7DE3">
      <w:pPr>
        <w:jc w:val="right"/>
        <w:rPr>
          <w:b/>
          <w:sz w:val="22"/>
          <w:szCs w:val="22"/>
        </w:rPr>
      </w:pPr>
    </w:p>
    <w:p w14:paraId="2B3F7090" w14:textId="77777777" w:rsidR="002E7DE3" w:rsidRPr="001F70C7" w:rsidRDefault="002E7DE3" w:rsidP="002E7DE3">
      <w:pPr>
        <w:jc w:val="right"/>
        <w:rPr>
          <w:b/>
          <w:sz w:val="22"/>
          <w:szCs w:val="22"/>
        </w:rPr>
      </w:pPr>
    </w:p>
    <w:p w14:paraId="3BCE0460" w14:textId="77777777" w:rsidR="002E7DE3" w:rsidRPr="001F70C7" w:rsidRDefault="002E7DE3" w:rsidP="002E7DE3">
      <w:pPr>
        <w:jc w:val="right"/>
        <w:rPr>
          <w:b/>
          <w:sz w:val="22"/>
          <w:szCs w:val="22"/>
        </w:rPr>
      </w:pPr>
    </w:p>
    <w:p w14:paraId="698ABC53" w14:textId="77777777" w:rsidR="002E7DE3" w:rsidRPr="001F70C7" w:rsidRDefault="002E7DE3" w:rsidP="002E7DE3">
      <w:pPr>
        <w:jc w:val="right"/>
        <w:rPr>
          <w:b/>
          <w:sz w:val="16"/>
          <w:szCs w:val="16"/>
        </w:rPr>
      </w:pPr>
    </w:p>
    <w:p w14:paraId="0A67BA1C" w14:textId="77777777" w:rsidR="002E7DE3" w:rsidRPr="001F70C7" w:rsidRDefault="002E7DE3" w:rsidP="002E7DE3">
      <w:pPr>
        <w:jc w:val="right"/>
        <w:rPr>
          <w:b/>
          <w:sz w:val="16"/>
          <w:szCs w:val="16"/>
        </w:rPr>
      </w:pPr>
    </w:p>
    <w:p w14:paraId="485B849C" w14:textId="77777777" w:rsidR="002E7DE3" w:rsidRPr="001F70C7" w:rsidRDefault="002E7DE3" w:rsidP="002E7DE3">
      <w:pPr>
        <w:jc w:val="right"/>
        <w:rPr>
          <w:b/>
          <w:sz w:val="16"/>
          <w:szCs w:val="16"/>
        </w:rPr>
      </w:pPr>
    </w:p>
    <w:p w14:paraId="79FB369A" w14:textId="77777777" w:rsidR="002E7DE3" w:rsidRPr="001F70C7" w:rsidRDefault="002E7DE3" w:rsidP="002E7DE3">
      <w:pPr>
        <w:jc w:val="right"/>
        <w:rPr>
          <w:b/>
          <w:sz w:val="16"/>
          <w:szCs w:val="16"/>
        </w:rPr>
      </w:pPr>
    </w:p>
    <w:p w14:paraId="356A9B4C" w14:textId="77777777" w:rsidR="002E7DE3" w:rsidRPr="001F70C7" w:rsidRDefault="002E7DE3" w:rsidP="002E7DE3">
      <w:pPr>
        <w:jc w:val="right"/>
        <w:rPr>
          <w:b/>
          <w:sz w:val="16"/>
          <w:szCs w:val="16"/>
        </w:rPr>
      </w:pPr>
    </w:p>
    <w:p w14:paraId="55D47512" w14:textId="77777777" w:rsidR="002E7DE3" w:rsidRPr="001F70C7" w:rsidRDefault="002E7DE3" w:rsidP="002E7DE3">
      <w:pPr>
        <w:jc w:val="right"/>
        <w:rPr>
          <w:b/>
          <w:sz w:val="16"/>
          <w:szCs w:val="16"/>
        </w:rPr>
      </w:pPr>
    </w:p>
    <w:p w14:paraId="529C11CC" w14:textId="77777777" w:rsidR="004B351C" w:rsidRPr="001F70C7" w:rsidRDefault="004B351C">
      <w:pPr>
        <w:rPr>
          <w:b/>
          <w:sz w:val="16"/>
          <w:szCs w:val="16"/>
        </w:rPr>
      </w:pPr>
      <w:r w:rsidRPr="001F70C7">
        <w:rPr>
          <w:b/>
          <w:sz w:val="16"/>
          <w:szCs w:val="16"/>
        </w:rPr>
        <w:br w:type="page"/>
      </w:r>
    </w:p>
    <w:p w14:paraId="23EDA5DF" w14:textId="6EA6140B" w:rsidR="000A07BD" w:rsidRPr="001F70C7" w:rsidRDefault="000A07BD" w:rsidP="000A07BD">
      <w:pPr>
        <w:jc w:val="right"/>
        <w:rPr>
          <w:b/>
          <w:sz w:val="16"/>
          <w:szCs w:val="16"/>
        </w:rPr>
      </w:pPr>
      <w:r w:rsidRPr="001F70C7">
        <w:rPr>
          <w:b/>
          <w:sz w:val="16"/>
          <w:szCs w:val="16"/>
        </w:rPr>
        <w:lastRenderedPageBreak/>
        <w:t xml:space="preserve">Anexă la </w:t>
      </w:r>
      <w:r w:rsidR="0026041A">
        <w:rPr>
          <w:b/>
          <w:sz w:val="16"/>
          <w:szCs w:val="16"/>
        </w:rPr>
        <w:t>Hotărârea nr. ____ / 2022</w:t>
      </w:r>
    </w:p>
    <w:p w14:paraId="6F0116D4" w14:textId="77777777" w:rsidR="000A07BD" w:rsidRPr="001F70C7" w:rsidRDefault="000A07BD" w:rsidP="000A07BD">
      <w:pPr>
        <w:spacing w:before="0" w:after="0"/>
        <w:jc w:val="right"/>
        <w:rPr>
          <w:b/>
          <w:sz w:val="16"/>
          <w:szCs w:val="16"/>
        </w:rPr>
      </w:pPr>
      <w:r w:rsidRPr="001F70C7">
        <w:rPr>
          <w:rFonts w:eastAsia="Times New Roman" w:cs="Arial"/>
          <w:b/>
          <w:color w:val="000000"/>
          <w:sz w:val="16"/>
          <w:szCs w:val="16"/>
        </w:rPr>
        <w:tab/>
      </w:r>
      <w:r w:rsidRPr="001F70C7">
        <w:rPr>
          <w:b/>
          <w:sz w:val="16"/>
          <w:szCs w:val="16"/>
        </w:rPr>
        <w:t>Model B</w:t>
      </w:r>
    </w:p>
    <w:p w14:paraId="17D5B369" w14:textId="77777777" w:rsidR="000A07BD" w:rsidRPr="00F718A0" w:rsidRDefault="000A07BD" w:rsidP="000A07BD">
      <w:pPr>
        <w:pStyle w:val="Titlu"/>
        <w:jc w:val="center"/>
        <w:rPr>
          <w:sz w:val="20"/>
          <w:szCs w:val="20"/>
        </w:rPr>
      </w:pPr>
      <w:r w:rsidRPr="00F718A0">
        <w:rPr>
          <w:sz w:val="20"/>
          <w:szCs w:val="20"/>
        </w:rPr>
        <w:t>Acord de parteneriat</w:t>
      </w:r>
    </w:p>
    <w:p w14:paraId="7C50884D" w14:textId="77777777" w:rsidR="000A07BD" w:rsidRPr="00F718A0" w:rsidRDefault="000A07BD" w:rsidP="000A07BD">
      <w:pPr>
        <w:jc w:val="center"/>
        <w:rPr>
          <w:b/>
          <w:bCs/>
        </w:rPr>
      </w:pPr>
      <w:r w:rsidRPr="00F718A0">
        <w:rPr>
          <w:b/>
          <w:bCs/>
        </w:rPr>
        <w:t>Model orientativ</w:t>
      </w:r>
    </w:p>
    <w:p w14:paraId="3889E4EA" w14:textId="77777777" w:rsidR="000A07BD" w:rsidRPr="00F718A0" w:rsidRDefault="000A07BD" w:rsidP="000A07BD">
      <w:pPr>
        <w:pStyle w:val="Titlu2"/>
        <w:spacing w:before="0" w:line="276" w:lineRule="auto"/>
        <w:jc w:val="center"/>
        <w:rPr>
          <w:sz w:val="20"/>
          <w:szCs w:val="20"/>
        </w:rPr>
      </w:pPr>
      <w:r w:rsidRPr="00F718A0">
        <w:rPr>
          <w:sz w:val="20"/>
          <w:szCs w:val="20"/>
        </w:rPr>
        <w:t>nr. _______/__________</w:t>
      </w:r>
    </w:p>
    <w:p w14:paraId="1D1FB110" w14:textId="77777777" w:rsidR="000A07BD" w:rsidRPr="00F718A0" w:rsidRDefault="000A07BD" w:rsidP="000A07BD">
      <w:pPr>
        <w:spacing w:line="276" w:lineRule="auto"/>
        <w:jc w:val="center"/>
      </w:pPr>
    </w:p>
    <w:p w14:paraId="7435E2E0" w14:textId="77777777" w:rsidR="00D31C35" w:rsidRDefault="000A07BD" w:rsidP="000A07BD">
      <w:pPr>
        <w:spacing w:line="276" w:lineRule="auto"/>
        <w:jc w:val="center"/>
        <w:rPr>
          <w:b/>
        </w:rPr>
      </w:pPr>
      <w:r w:rsidRPr="00F718A0">
        <w:rPr>
          <w:b/>
        </w:rPr>
        <w:t xml:space="preserve">pentru realizarea proiectului </w:t>
      </w:r>
    </w:p>
    <w:p w14:paraId="05B9C12D" w14:textId="77777777" w:rsidR="00D31C35" w:rsidRDefault="00D31C35" w:rsidP="000A07BD">
      <w:pPr>
        <w:spacing w:line="276" w:lineRule="auto"/>
        <w:jc w:val="center"/>
        <w:rPr>
          <w:rFonts w:eastAsia="Arial" w:cs="Times New Roman"/>
          <w:szCs w:val="22"/>
        </w:rPr>
      </w:pPr>
      <w:r w:rsidRPr="00DE4AAF">
        <w:rPr>
          <w:rFonts w:eastAsia="Arial" w:cs="Times New Roman"/>
          <w:szCs w:val="22"/>
        </w:rPr>
        <w:t xml:space="preserve">VELO APUSENI - AMENAJARE TRASEE CICLOTURISTICE ÎN MUNȚII APUSENI, </w:t>
      </w:r>
    </w:p>
    <w:p w14:paraId="63D8744C" w14:textId="524D977F" w:rsidR="000A07BD" w:rsidRPr="00F718A0" w:rsidRDefault="00D31C35" w:rsidP="000A07BD">
      <w:pPr>
        <w:spacing w:line="276" w:lineRule="auto"/>
        <w:jc w:val="center"/>
        <w:rPr>
          <w:i/>
        </w:rPr>
      </w:pPr>
      <w:r w:rsidRPr="00DE4AAF">
        <w:rPr>
          <w:rFonts w:eastAsia="Arial" w:cs="Times New Roman"/>
          <w:szCs w:val="22"/>
        </w:rPr>
        <w:t>PE ZONA JUDEȚELOR BIHOR, CLUJ ȘI ALBA</w:t>
      </w:r>
    </w:p>
    <w:p w14:paraId="01F27E60" w14:textId="77777777" w:rsidR="000A07BD" w:rsidRPr="00F718A0" w:rsidRDefault="000A07BD" w:rsidP="000A07BD">
      <w:pPr>
        <w:spacing w:line="276" w:lineRule="auto"/>
        <w:jc w:val="center"/>
        <w:rPr>
          <w:i/>
        </w:rPr>
      </w:pPr>
    </w:p>
    <w:p w14:paraId="4EE6D887" w14:textId="77777777" w:rsidR="000A07BD" w:rsidRPr="00F718A0" w:rsidRDefault="000A07BD" w:rsidP="000A07BD">
      <w:pPr>
        <w:spacing w:line="276" w:lineRule="auto"/>
        <w:jc w:val="both"/>
        <w:rPr>
          <w:b/>
          <w:i/>
        </w:rPr>
      </w:pPr>
      <w:r w:rsidRPr="00F718A0">
        <w:rPr>
          <w:b/>
        </w:rPr>
        <w:t>(</w:t>
      </w:r>
      <w:r w:rsidRPr="00F718A0">
        <w:rPr>
          <w:b/>
          <w:i/>
        </w:rPr>
        <w:t xml:space="preserve">acest document reprezintă un model orientativ în scopul reglementării de principiu a aspectelor legale, financiare si de orice alta natură care pot interveni în implementarea în parteneriat a proiectului). </w:t>
      </w:r>
    </w:p>
    <w:p w14:paraId="090DA0F8" w14:textId="77777777" w:rsidR="000A07BD" w:rsidRPr="00F718A0" w:rsidRDefault="000A07BD" w:rsidP="000A07BD">
      <w:pPr>
        <w:spacing w:line="276" w:lineRule="auto"/>
        <w:jc w:val="both"/>
        <w:rPr>
          <w:b/>
          <w:i/>
        </w:rPr>
      </w:pPr>
    </w:p>
    <w:p w14:paraId="6AE5001D" w14:textId="77777777" w:rsidR="000A07BD" w:rsidRPr="00F718A0" w:rsidRDefault="000A07BD" w:rsidP="000A07BD">
      <w:pPr>
        <w:spacing w:line="276" w:lineRule="auto"/>
        <w:jc w:val="both"/>
        <w:rPr>
          <w:b/>
          <w:i/>
        </w:rPr>
      </w:pPr>
      <w:r w:rsidRPr="00F718A0">
        <w:rPr>
          <w:b/>
          <w:i/>
        </w:rPr>
        <w:t>Acordul de parteneriat este supus legislației din România și se încheie până cel târziu la depunerea cererii de finantare și este parte integrantă din aceasta.</w:t>
      </w:r>
    </w:p>
    <w:p w14:paraId="6E425750" w14:textId="77777777" w:rsidR="000A07BD" w:rsidRPr="00F718A0" w:rsidRDefault="000A07BD" w:rsidP="000A07BD">
      <w:pPr>
        <w:spacing w:line="276" w:lineRule="auto"/>
        <w:jc w:val="both"/>
        <w:rPr>
          <w:rStyle w:val="slitbdy"/>
          <w:color w:val="000000"/>
        </w:rPr>
      </w:pPr>
      <w:r w:rsidRPr="00F718A0">
        <w:rPr>
          <w:rStyle w:val="slitbdy"/>
          <w:color w:val="000000"/>
        </w:rPr>
        <w:t xml:space="preserve">Potrivit prevederilor de la art. 2 lit. jj) din </w:t>
      </w:r>
      <w:r w:rsidRPr="00F718A0">
        <w:t>Ordonanța de Urgență a Guvernului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Pr="00F718A0">
        <w:rPr>
          <w:rStyle w:val="slitbdy"/>
          <w:color w:val="000000"/>
        </w:rPr>
        <w:t>, parteneriatul este forma de cooperare între entități de drept public și/sau privat care urmăresc realizarea în comun a reformelor/investițiilor/investițiilor specifice locale/proiectelor, pentru care a fost încheiat un act juridic prin care sunt stabilite drepturile și obligațiile părților.</w:t>
      </w:r>
    </w:p>
    <w:p w14:paraId="021C7ECB" w14:textId="77777777" w:rsidR="000A07BD" w:rsidRPr="00F718A0" w:rsidRDefault="000A07BD" w:rsidP="000A07BD">
      <w:pPr>
        <w:spacing w:line="276" w:lineRule="auto"/>
        <w:jc w:val="both"/>
        <w:rPr>
          <w:b/>
          <w:i/>
        </w:rPr>
      </w:pPr>
      <w:r w:rsidRPr="00F718A0">
        <w:rPr>
          <w:b/>
          <w:i/>
        </w:rPr>
        <w:t>Liderul de parteneriat, beneficiar al unui proiect, este responsabil cu asigurarea implementării proiectului și a respectării tuturor prevederilor contractului de finanțare, sens în care acesta trebuie să aibă în vedere includerea în acordul de parteneriat, după caz, a oricăror prevederi pe care acesta le consideră necesare și care nu contravin, în niciun fel, prevederilor contractului de finanțare, legislației comunitare și naționale incidente.</w:t>
      </w:r>
    </w:p>
    <w:p w14:paraId="1A38E66C" w14:textId="77777777" w:rsidR="000A07BD" w:rsidRPr="00F718A0" w:rsidRDefault="000A07BD" w:rsidP="000A07BD"/>
    <w:p w14:paraId="13EC8B51" w14:textId="77777777" w:rsidR="000A07BD" w:rsidRPr="00F718A0" w:rsidRDefault="000A07BD" w:rsidP="000A07BD">
      <w:pPr>
        <w:pStyle w:val="Titlu5"/>
        <w:numPr>
          <w:ilvl w:val="0"/>
          <w:numId w:val="21"/>
        </w:numPr>
        <w:spacing w:before="120" w:after="120"/>
        <w:ind w:left="858"/>
        <w:jc w:val="left"/>
      </w:pPr>
      <w:r w:rsidRPr="00F718A0">
        <w:t>Părţile</w:t>
      </w:r>
    </w:p>
    <w:p w14:paraId="74A950E1" w14:textId="77777777" w:rsidR="000A07BD" w:rsidRPr="00F718A0" w:rsidRDefault="000A07BD" w:rsidP="000A07BD">
      <w:pPr>
        <w:numPr>
          <w:ilvl w:val="0"/>
          <w:numId w:val="8"/>
        </w:numPr>
        <w:jc w:val="both"/>
      </w:pPr>
      <w:r w:rsidRPr="00F718A0">
        <w:rPr>
          <w:rFonts w:cs="Arial"/>
          <w:i/>
          <w:iCs/>
          <w:lang w:eastAsia="sk-SK"/>
        </w:rPr>
        <w:t>denumirea completă a autorității/instituției</w:t>
      </w:r>
      <w:r w:rsidRPr="00F718A0">
        <w:t xml:space="preserve">, cu sediul în </w:t>
      </w:r>
      <w:r w:rsidRPr="00F718A0">
        <w:rPr>
          <w:i/>
          <w:iCs/>
        </w:rPr>
        <w:t>adresa sediului</w:t>
      </w:r>
      <w:r w:rsidRPr="00F718A0">
        <w:t xml:space="preserve">, codul fiscal …, având calitatea de </w:t>
      </w:r>
      <w:r w:rsidRPr="00F718A0">
        <w:rPr>
          <w:b/>
          <w:bCs/>
        </w:rPr>
        <w:t>Lider de proiect</w:t>
      </w:r>
      <w:r w:rsidRPr="00F718A0">
        <w:t xml:space="preserve"> </w:t>
      </w:r>
      <w:r w:rsidRPr="00F718A0">
        <w:rPr>
          <w:b/>
          <w:bCs/>
        </w:rPr>
        <w:t>(Partener 1)</w:t>
      </w:r>
      <w:r w:rsidRPr="00F718A0">
        <w:t xml:space="preserve"> </w:t>
      </w:r>
      <w:r w:rsidRPr="00F718A0">
        <w:rPr>
          <w:i/>
        </w:rPr>
        <w:t>&lt;se vor insera datele de indentificare ale liderului de parteneriat și conturile distincte deschise pe codurile de identificare fiscală ale acestuia la unitatea teritorială a Trezoreriei Statului&gt;</w:t>
      </w:r>
      <w:r w:rsidRPr="00F718A0">
        <w:t>, astfel:</w:t>
      </w:r>
    </w:p>
    <w:p w14:paraId="1E90B942" w14:textId="77777777" w:rsidR="000A07BD" w:rsidRPr="00F718A0" w:rsidRDefault="000A07BD" w:rsidP="000A07BD">
      <w:pPr>
        <w:jc w:val="both"/>
      </w:pPr>
      <w:r w:rsidRPr="00F718A0">
        <w:t>Contul de disponibilități (codul IBAN) pentru aplicarea mecanismului decontării cererilor de transfer</w:t>
      </w:r>
      <w:r w:rsidRPr="00F718A0">
        <w:rPr>
          <w:rStyle w:val="Referinnotdesubsol"/>
        </w:rPr>
        <w:footnoteReference w:id="1"/>
      </w:r>
      <w:r w:rsidRPr="00F718A0">
        <w:t>: ……………………</w:t>
      </w:r>
      <w:r w:rsidRPr="00F718A0">
        <w:tab/>
      </w:r>
    </w:p>
    <w:p w14:paraId="311FD3A6" w14:textId="77777777" w:rsidR="000A07BD" w:rsidRPr="00F718A0" w:rsidRDefault="000A07BD" w:rsidP="000A07BD">
      <w:pPr>
        <w:jc w:val="both"/>
      </w:pPr>
      <w:r w:rsidRPr="00F718A0">
        <w:t>Denumirea/adresa unității Trezoreriei Statului: ……………………………</w:t>
      </w:r>
    </w:p>
    <w:p w14:paraId="2D074366" w14:textId="77777777" w:rsidR="000A07BD" w:rsidRPr="00F718A0" w:rsidRDefault="000A07BD" w:rsidP="000A07BD">
      <w:pPr>
        <w:jc w:val="both"/>
      </w:pPr>
    </w:p>
    <w:p w14:paraId="0AB16D76" w14:textId="77777777" w:rsidR="000A07BD" w:rsidRPr="00F718A0" w:rsidRDefault="000A07BD" w:rsidP="000A07BD">
      <w:pPr>
        <w:jc w:val="both"/>
      </w:pPr>
      <w:r w:rsidRPr="00F718A0">
        <w:lastRenderedPageBreak/>
        <w:t>Contul de venituri (codul IBAN) în care se virează sumele aferente cererilor de transfer:………</w:t>
      </w:r>
    </w:p>
    <w:p w14:paraId="53C0ED55" w14:textId="77777777" w:rsidR="000A07BD" w:rsidRPr="00F718A0" w:rsidRDefault="000A07BD" w:rsidP="000A07BD">
      <w:pPr>
        <w:jc w:val="both"/>
      </w:pPr>
      <w:r w:rsidRPr="00F718A0">
        <w:t>Denumirea/adresa unității Trezoreriei Statului: ……………………………</w:t>
      </w:r>
    </w:p>
    <w:p w14:paraId="2B5DA8D3" w14:textId="77777777" w:rsidR="000A07BD" w:rsidRPr="00F718A0" w:rsidRDefault="000A07BD" w:rsidP="000A07BD">
      <w:pPr>
        <w:jc w:val="both"/>
      </w:pPr>
    </w:p>
    <w:p w14:paraId="4322836A" w14:textId="77777777" w:rsidR="000A07BD" w:rsidRPr="00F718A0" w:rsidRDefault="000A07BD" w:rsidP="000A07BD">
      <w:pPr>
        <w:numPr>
          <w:ilvl w:val="0"/>
          <w:numId w:val="8"/>
        </w:numPr>
        <w:jc w:val="both"/>
      </w:pPr>
      <w:r w:rsidRPr="00F718A0">
        <w:rPr>
          <w:rFonts w:cs="Arial"/>
          <w:i/>
          <w:iCs/>
          <w:lang w:eastAsia="sk-SK"/>
        </w:rPr>
        <w:t>denumirea completă a autorității/instituției</w:t>
      </w:r>
      <w:r w:rsidRPr="00F718A0">
        <w:t xml:space="preserve">, cu sediul în </w:t>
      </w:r>
      <w:r w:rsidRPr="00F718A0">
        <w:rPr>
          <w:i/>
          <w:iCs/>
        </w:rPr>
        <w:t>adresa sediului</w:t>
      </w:r>
      <w:r w:rsidRPr="00F718A0">
        <w:t xml:space="preserve">,  codul fiscal …, având calitatea de </w:t>
      </w:r>
      <w:r w:rsidRPr="00F718A0">
        <w:rPr>
          <w:b/>
          <w:bCs/>
        </w:rPr>
        <w:t>Partener 2</w:t>
      </w:r>
      <w:r w:rsidRPr="00F718A0">
        <w:t xml:space="preserve"> </w:t>
      </w:r>
      <w:r w:rsidRPr="00F718A0">
        <w:rPr>
          <w:i/>
        </w:rPr>
        <w:t>&lt;se vor insera datele de indentificare ale partenerului și, dacă este cazul, conturile distincte deschise pe codurile de identificare fiscală ale acestuia la unitatea teritorială a Trezoreriei Statului&gt;, astfel:</w:t>
      </w:r>
    </w:p>
    <w:p w14:paraId="1E184E67" w14:textId="77777777" w:rsidR="000A07BD" w:rsidRPr="00F718A0" w:rsidRDefault="000A07BD" w:rsidP="000A07BD">
      <w:pPr>
        <w:jc w:val="both"/>
      </w:pPr>
    </w:p>
    <w:p w14:paraId="2584978B" w14:textId="77777777" w:rsidR="000A07BD" w:rsidRPr="00F718A0" w:rsidRDefault="000A07BD" w:rsidP="000A07BD">
      <w:pPr>
        <w:jc w:val="both"/>
      </w:pPr>
      <w:r w:rsidRPr="00F718A0">
        <w:t>Contul de disponibilități (codul IBAN) pentru aplicarea mecanismului decontării cererilor de transfer</w:t>
      </w:r>
      <w:r w:rsidRPr="00F718A0">
        <w:tab/>
        <w:t xml:space="preserve"> ……………………</w:t>
      </w:r>
      <w:r w:rsidRPr="00F718A0">
        <w:tab/>
      </w:r>
    </w:p>
    <w:p w14:paraId="6AB665F7" w14:textId="77777777" w:rsidR="000A07BD" w:rsidRPr="00F718A0" w:rsidRDefault="000A07BD" w:rsidP="000A07BD">
      <w:pPr>
        <w:jc w:val="both"/>
      </w:pPr>
      <w:r w:rsidRPr="00F718A0">
        <w:t>Denumirea/adresa unității Trezoreriei Statului: ……………………………</w:t>
      </w:r>
    </w:p>
    <w:p w14:paraId="7272B6F4" w14:textId="77777777" w:rsidR="000A07BD" w:rsidRPr="00F718A0" w:rsidRDefault="000A07BD" w:rsidP="000A07BD">
      <w:pPr>
        <w:jc w:val="both"/>
      </w:pPr>
    </w:p>
    <w:p w14:paraId="35E1A301" w14:textId="77777777" w:rsidR="000A07BD" w:rsidRPr="00F718A0" w:rsidRDefault="000A07BD" w:rsidP="000A07BD">
      <w:pPr>
        <w:jc w:val="both"/>
      </w:pPr>
      <w:r w:rsidRPr="00F718A0">
        <w:t>Contul de venituri (codul IBAN) în care se virează sumele aferente cererilor de transfer:………</w:t>
      </w:r>
    </w:p>
    <w:p w14:paraId="2C373AA7" w14:textId="77777777" w:rsidR="000A07BD" w:rsidRPr="00F718A0" w:rsidRDefault="000A07BD" w:rsidP="000A07BD">
      <w:pPr>
        <w:jc w:val="both"/>
      </w:pPr>
      <w:r w:rsidRPr="00F718A0">
        <w:t>Denumirea/adresa unității Trezoreriei Statului</w:t>
      </w:r>
      <w:r w:rsidRPr="00F718A0" w:rsidDel="00B35B27">
        <w:t xml:space="preserve"> </w:t>
      </w:r>
      <w:r w:rsidRPr="00F718A0">
        <w:t>: ……………………………</w:t>
      </w:r>
    </w:p>
    <w:p w14:paraId="5DD1D19D" w14:textId="77777777" w:rsidR="000A07BD" w:rsidRPr="00F718A0" w:rsidRDefault="000A07BD" w:rsidP="000A07BD">
      <w:pPr>
        <w:jc w:val="both"/>
      </w:pPr>
    </w:p>
    <w:p w14:paraId="55634FAC" w14:textId="77777777" w:rsidR="000A07BD" w:rsidRPr="00F718A0" w:rsidRDefault="000A07BD" w:rsidP="000A07BD">
      <w:pPr>
        <w:numPr>
          <w:ilvl w:val="0"/>
          <w:numId w:val="8"/>
        </w:numPr>
        <w:jc w:val="both"/>
      </w:pPr>
      <w:r w:rsidRPr="00F718A0">
        <w:rPr>
          <w:rFonts w:cs="Arial"/>
          <w:i/>
          <w:iCs/>
          <w:lang w:eastAsia="sk-SK"/>
        </w:rPr>
        <w:t>denumirea completă a autorității/instituției</w:t>
      </w:r>
      <w:r w:rsidRPr="00F718A0">
        <w:t xml:space="preserve">, cu sediul în </w:t>
      </w:r>
      <w:r w:rsidRPr="00F718A0">
        <w:rPr>
          <w:i/>
          <w:iCs/>
        </w:rPr>
        <w:t>adresa sediului</w:t>
      </w:r>
      <w:r w:rsidRPr="00F718A0">
        <w:t xml:space="preserve">,  codul fiscal …, având calitatea de </w:t>
      </w:r>
      <w:r w:rsidRPr="00F718A0">
        <w:rPr>
          <w:b/>
          <w:bCs/>
        </w:rPr>
        <w:t>Partener n,</w:t>
      </w:r>
      <w:r w:rsidRPr="00F718A0">
        <w:t xml:space="preserve"> unde </w:t>
      </w:r>
      <w:r w:rsidRPr="00F718A0">
        <w:rPr>
          <w:i/>
          <w:iCs/>
        </w:rPr>
        <w:t xml:space="preserve">n </w:t>
      </w:r>
      <w:r w:rsidRPr="00E370D0">
        <w:rPr>
          <w:i/>
          <w:iCs/>
        </w:rPr>
        <w:t xml:space="preserve">= </w:t>
      </w:r>
      <w:r w:rsidRPr="00F718A0">
        <w:rPr>
          <w:i/>
          <w:iCs/>
        </w:rPr>
        <w:t xml:space="preserve">numărul total de membri ai parteneriatului </w:t>
      </w:r>
      <w:r w:rsidRPr="00F718A0">
        <w:rPr>
          <w:i/>
        </w:rPr>
        <w:t>&lt; se vor insera datele de indentificare ale partenerului și conturile distincte deschise pe codurile de identificare fiscală ale acestuia la unitatea teritorială a Trezoreriei Statului, după modelul de mai sus&gt;.</w:t>
      </w:r>
    </w:p>
    <w:p w14:paraId="5DF458F1" w14:textId="77777777" w:rsidR="000A07BD" w:rsidRPr="00F718A0" w:rsidRDefault="000A07BD" w:rsidP="000A07BD">
      <w:r w:rsidRPr="00F718A0">
        <w:t>au convenit următoarele:</w:t>
      </w:r>
    </w:p>
    <w:p w14:paraId="0204FF21" w14:textId="77777777" w:rsidR="000A07BD" w:rsidRPr="00F718A0" w:rsidRDefault="000A07BD" w:rsidP="000A07BD"/>
    <w:p w14:paraId="14BC45D8" w14:textId="77777777" w:rsidR="000A07BD" w:rsidRPr="00F718A0" w:rsidRDefault="000A07BD" w:rsidP="000A07BD">
      <w:pPr>
        <w:pStyle w:val="Titlu5"/>
        <w:numPr>
          <w:ilvl w:val="0"/>
          <w:numId w:val="21"/>
        </w:numPr>
        <w:spacing w:before="120" w:after="120"/>
        <w:ind w:left="858"/>
        <w:jc w:val="left"/>
      </w:pPr>
      <w:r w:rsidRPr="00F718A0">
        <w:t>Obiectul</w:t>
      </w:r>
    </w:p>
    <w:p w14:paraId="15D0336F" w14:textId="77777777" w:rsidR="000A07BD" w:rsidRPr="00F718A0" w:rsidRDefault="000A07BD" w:rsidP="000A07BD">
      <w:pPr>
        <w:numPr>
          <w:ilvl w:val="1"/>
          <w:numId w:val="21"/>
        </w:numPr>
        <w:jc w:val="both"/>
      </w:pPr>
      <w:r w:rsidRPr="00F718A0">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r w:rsidRPr="00F718A0">
        <w:rPr>
          <w:i/>
          <w:iCs/>
        </w:rPr>
        <w:t>titlul proiectului</w:t>
      </w:r>
      <w:r w:rsidRPr="00F718A0">
        <w:t xml:space="preserve">, care este depus în cadrul Planului Național de Redresare și Reziliență, Componenta 10 - ....., Investiția......., subinvestiția ........ precum și pe perioada de durabilitate și de valabilitate a contractului de finanțare. </w:t>
      </w:r>
    </w:p>
    <w:p w14:paraId="6F51EA22" w14:textId="77777777" w:rsidR="000A07BD" w:rsidRPr="00F718A0" w:rsidRDefault="000A07BD" w:rsidP="000A07BD">
      <w:pPr>
        <w:numPr>
          <w:ilvl w:val="1"/>
          <w:numId w:val="21"/>
        </w:numPr>
        <w:jc w:val="both"/>
      </w:pPr>
      <w:r w:rsidRPr="00F718A0">
        <w:t>Prezentul acord se constituie anexă la cererea de finanţare.</w:t>
      </w:r>
    </w:p>
    <w:p w14:paraId="34901F20" w14:textId="77777777" w:rsidR="000A07BD" w:rsidRPr="00F718A0" w:rsidRDefault="000A07BD" w:rsidP="000A07BD">
      <w:pPr>
        <w:pStyle w:val="Titlu5"/>
        <w:numPr>
          <w:ilvl w:val="0"/>
          <w:numId w:val="21"/>
        </w:numPr>
        <w:spacing w:before="120" w:after="120"/>
        <w:ind w:left="858"/>
        <w:jc w:val="left"/>
      </w:pPr>
      <w:r w:rsidRPr="00F718A0">
        <w:t>Roluri și responsabilități în implementarea proiectului</w:t>
      </w:r>
    </w:p>
    <w:p w14:paraId="1806E35F" w14:textId="77777777" w:rsidR="000A07BD" w:rsidRPr="00F718A0" w:rsidRDefault="000A07BD" w:rsidP="000A07BD">
      <w:pPr>
        <w:pStyle w:val="Titlu5"/>
        <w:numPr>
          <w:ilvl w:val="1"/>
          <w:numId w:val="21"/>
        </w:numPr>
        <w:spacing w:before="120" w:after="120"/>
        <w:jc w:val="both"/>
        <w:rPr>
          <w:b w:val="0"/>
          <w:bCs/>
        </w:rPr>
      </w:pPr>
      <w:r w:rsidRPr="00F718A0">
        <w:rPr>
          <w:b w:val="0"/>
        </w:rPr>
        <w:t>Rolurile şi responsabilităţile sunt descrise în tabelul de mai jos şi corespund prevederilor din Cererea de finanţare:</w:t>
      </w:r>
    </w:p>
    <w:p w14:paraId="5B4D77B2" w14:textId="77777777" w:rsidR="000A07BD" w:rsidRPr="00F718A0" w:rsidRDefault="000A07BD" w:rsidP="000A07BD"/>
    <w:tbl>
      <w:tblPr>
        <w:tblW w:w="8014" w:type="dxa"/>
        <w:tblInd w:w="648" w:type="dxa"/>
        <w:tblBorders>
          <w:bottom w:val="single" w:sz="4" w:space="0" w:color="808080"/>
          <w:insideH w:val="single" w:sz="4" w:space="0" w:color="808080"/>
        </w:tblBorders>
        <w:tblLook w:val="04A0" w:firstRow="1" w:lastRow="0" w:firstColumn="1" w:lastColumn="0" w:noHBand="0" w:noVBand="1"/>
      </w:tblPr>
      <w:tblGrid>
        <w:gridCol w:w="2541"/>
        <w:gridCol w:w="5473"/>
      </w:tblGrid>
      <w:tr w:rsidR="000A07BD" w:rsidRPr="00F718A0" w14:paraId="3526C3C2" w14:textId="77777777" w:rsidTr="00845A17">
        <w:trPr>
          <w:trHeight w:val="441"/>
        </w:trPr>
        <w:tc>
          <w:tcPr>
            <w:tcW w:w="2541" w:type="dxa"/>
            <w:tcBorders>
              <w:top w:val="single" w:sz="4" w:space="0" w:color="808080"/>
              <w:left w:val="nil"/>
              <w:bottom w:val="single" w:sz="4" w:space="0" w:color="808080"/>
              <w:right w:val="nil"/>
            </w:tcBorders>
            <w:hideMark/>
          </w:tcPr>
          <w:p w14:paraId="45F5CCBE" w14:textId="77777777" w:rsidR="000A07BD" w:rsidRPr="00F718A0" w:rsidRDefault="000A07BD" w:rsidP="00845A17">
            <w:pPr>
              <w:tabs>
                <w:tab w:val="left" w:pos="1800"/>
              </w:tabs>
              <w:rPr>
                <w:b/>
                <w:bCs/>
              </w:rPr>
            </w:pPr>
            <w:r w:rsidRPr="00F718A0">
              <w:rPr>
                <w:b/>
                <w:bCs/>
              </w:rPr>
              <w:t>Organizaţia</w:t>
            </w:r>
            <w:r w:rsidRPr="00F718A0">
              <w:rPr>
                <w:b/>
                <w:bCs/>
              </w:rPr>
              <w:tab/>
            </w:r>
          </w:p>
        </w:tc>
        <w:tc>
          <w:tcPr>
            <w:tcW w:w="5473" w:type="dxa"/>
            <w:tcBorders>
              <w:top w:val="single" w:sz="4" w:space="0" w:color="808080"/>
              <w:left w:val="nil"/>
              <w:bottom w:val="single" w:sz="4" w:space="0" w:color="808080"/>
              <w:right w:val="nil"/>
            </w:tcBorders>
            <w:hideMark/>
          </w:tcPr>
          <w:p w14:paraId="01BC7024" w14:textId="77777777" w:rsidR="000A07BD" w:rsidRPr="00F718A0" w:rsidRDefault="000A07BD" w:rsidP="00845A17">
            <w:pPr>
              <w:rPr>
                <w:b/>
                <w:bCs/>
              </w:rPr>
            </w:pPr>
            <w:r w:rsidRPr="00F718A0">
              <w:rPr>
                <w:b/>
                <w:bCs/>
              </w:rPr>
              <w:t>Roluri şi responsabilităţi</w:t>
            </w:r>
          </w:p>
        </w:tc>
      </w:tr>
      <w:tr w:rsidR="000A07BD" w:rsidRPr="00F718A0" w14:paraId="5EAA5172" w14:textId="77777777" w:rsidTr="00845A17">
        <w:trPr>
          <w:trHeight w:val="1379"/>
        </w:trPr>
        <w:tc>
          <w:tcPr>
            <w:tcW w:w="2541" w:type="dxa"/>
            <w:tcBorders>
              <w:top w:val="single" w:sz="4" w:space="0" w:color="808080"/>
              <w:left w:val="nil"/>
              <w:bottom w:val="single" w:sz="4" w:space="0" w:color="808080"/>
              <w:right w:val="nil"/>
            </w:tcBorders>
            <w:hideMark/>
          </w:tcPr>
          <w:p w14:paraId="2B30C98A" w14:textId="77777777" w:rsidR="000A07BD" w:rsidRPr="00F718A0" w:rsidRDefault="000A07BD" w:rsidP="00845A17">
            <w:pPr>
              <w:pStyle w:val="Cuprins1"/>
              <w:rPr>
                <w:rFonts w:ascii="Trebuchet MS" w:hAnsi="Trebuchet MS"/>
                <w:sz w:val="20"/>
                <w:szCs w:val="20"/>
              </w:rPr>
            </w:pPr>
            <w:r w:rsidRPr="00F718A0">
              <w:rPr>
                <w:rFonts w:ascii="Trebuchet MS" w:hAnsi="Trebuchet MS"/>
                <w:sz w:val="20"/>
                <w:szCs w:val="20"/>
              </w:rPr>
              <w:t>Lider de parteneriat (Partener 1)</w:t>
            </w:r>
          </w:p>
        </w:tc>
        <w:tc>
          <w:tcPr>
            <w:tcW w:w="5473" w:type="dxa"/>
            <w:tcBorders>
              <w:top w:val="single" w:sz="4" w:space="0" w:color="808080"/>
              <w:left w:val="nil"/>
              <w:bottom w:val="single" w:sz="4" w:space="0" w:color="808080"/>
              <w:right w:val="nil"/>
            </w:tcBorders>
            <w:hideMark/>
          </w:tcPr>
          <w:p w14:paraId="09B0785F" w14:textId="77777777" w:rsidR="000A07BD" w:rsidRPr="00F718A0" w:rsidRDefault="000A07BD" w:rsidP="00845A17">
            <w:pPr>
              <w:pStyle w:val="instruct"/>
              <w:rPr>
                <w:szCs w:val="20"/>
              </w:rPr>
            </w:pPr>
            <w:r w:rsidRPr="00F718A0">
              <w:rPr>
                <w:szCs w:val="20"/>
              </w:rPr>
              <w:t>Se vor descrie activităţile şi subactivităţile pe care fiecare partener trebuie să le implementeze, în strânsă corelare cu informaţiile furnizate în formularul cererii de finanţare</w:t>
            </w:r>
          </w:p>
          <w:p w14:paraId="520681B1" w14:textId="77777777" w:rsidR="000A07BD" w:rsidRPr="00F718A0" w:rsidRDefault="000A07BD" w:rsidP="00845A17">
            <w:pPr>
              <w:pStyle w:val="instruct"/>
              <w:rPr>
                <w:szCs w:val="20"/>
              </w:rPr>
            </w:pPr>
            <w:r w:rsidRPr="00F718A0">
              <w:rPr>
                <w:szCs w:val="20"/>
              </w:rPr>
              <w:t>De asemenea, se va menționa valoarea estimată a fiecărei activități, defalcată pentru fiecare partener/lider de parteneriat</w:t>
            </w:r>
          </w:p>
        </w:tc>
      </w:tr>
      <w:tr w:rsidR="000A07BD" w:rsidRPr="00F718A0" w14:paraId="41B97441" w14:textId="77777777" w:rsidTr="00845A17">
        <w:trPr>
          <w:trHeight w:val="427"/>
        </w:trPr>
        <w:tc>
          <w:tcPr>
            <w:tcW w:w="2541" w:type="dxa"/>
            <w:tcBorders>
              <w:top w:val="single" w:sz="4" w:space="0" w:color="808080"/>
              <w:left w:val="nil"/>
              <w:bottom w:val="single" w:sz="4" w:space="0" w:color="808080"/>
              <w:right w:val="nil"/>
            </w:tcBorders>
            <w:hideMark/>
          </w:tcPr>
          <w:p w14:paraId="47035CB4" w14:textId="77777777" w:rsidR="000A07BD" w:rsidRPr="00F718A0" w:rsidRDefault="000A07BD" w:rsidP="00845A17">
            <w:r w:rsidRPr="00F718A0">
              <w:t>Partener 2</w:t>
            </w:r>
          </w:p>
        </w:tc>
        <w:tc>
          <w:tcPr>
            <w:tcW w:w="5473" w:type="dxa"/>
            <w:tcBorders>
              <w:top w:val="single" w:sz="4" w:space="0" w:color="808080"/>
              <w:left w:val="nil"/>
              <w:bottom w:val="single" w:sz="4" w:space="0" w:color="808080"/>
              <w:right w:val="nil"/>
            </w:tcBorders>
          </w:tcPr>
          <w:p w14:paraId="67083A82" w14:textId="77777777" w:rsidR="000A07BD" w:rsidRPr="00F718A0" w:rsidRDefault="000A07BD" w:rsidP="00845A17">
            <w:r w:rsidRPr="00F718A0">
              <w:t>idem</w:t>
            </w:r>
          </w:p>
        </w:tc>
      </w:tr>
      <w:tr w:rsidR="000A07BD" w:rsidRPr="00F718A0" w14:paraId="7ACBAA9E" w14:textId="77777777" w:rsidTr="00845A17">
        <w:trPr>
          <w:trHeight w:val="441"/>
        </w:trPr>
        <w:tc>
          <w:tcPr>
            <w:tcW w:w="2541" w:type="dxa"/>
            <w:tcBorders>
              <w:top w:val="single" w:sz="4" w:space="0" w:color="808080"/>
              <w:left w:val="nil"/>
              <w:bottom w:val="single" w:sz="4" w:space="0" w:color="808080"/>
              <w:right w:val="nil"/>
            </w:tcBorders>
            <w:hideMark/>
          </w:tcPr>
          <w:p w14:paraId="02ADB217" w14:textId="77777777" w:rsidR="000A07BD" w:rsidRPr="00F718A0" w:rsidRDefault="000A07BD" w:rsidP="00845A17">
            <w:r w:rsidRPr="00F718A0">
              <w:t>Partener  n</w:t>
            </w:r>
          </w:p>
        </w:tc>
        <w:tc>
          <w:tcPr>
            <w:tcW w:w="5473" w:type="dxa"/>
            <w:tcBorders>
              <w:top w:val="single" w:sz="4" w:space="0" w:color="808080"/>
              <w:left w:val="nil"/>
              <w:bottom w:val="single" w:sz="4" w:space="0" w:color="808080"/>
              <w:right w:val="nil"/>
            </w:tcBorders>
          </w:tcPr>
          <w:p w14:paraId="5C95D2FA" w14:textId="77777777" w:rsidR="000A07BD" w:rsidRPr="00F718A0" w:rsidRDefault="000A07BD" w:rsidP="00845A17">
            <w:r w:rsidRPr="00F718A0">
              <w:t>idem</w:t>
            </w:r>
          </w:p>
        </w:tc>
      </w:tr>
    </w:tbl>
    <w:p w14:paraId="725D7285" w14:textId="77777777" w:rsidR="000A07BD" w:rsidRPr="00F718A0" w:rsidRDefault="000A07BD" w:rsidP="000A07BD">
      <w:pPr>
        <w:rPr>
          <w:color w:val="8EAADB"/>
        </w:rPr>
      </w:pPr>
    </w:p>
    <w:p w14:paraId="05FF53BA" w14:textId="77777777" w:rsidR="000A07BD" w:rsidRPr="00F718A0" w:rsidRDefault="000A07BD" w:rsidP="000A07BD">
      <w:pPr>
        <w:pStyle w:val="Titlu5"/>
        <w:numPr>
          <w:ilvl w:val="1"/>
          <w:numId w:val="21"/>
        </w:numPr>
        <w:spacing w:before="120" w:after="120"/>
        <w:jc w:val="left"/>
        <w:rPr>
          <w:b w:val="0"/>
          <w:bCs/>
        </w:rPr>
      </w:pPr>
      <w:r w:rsidRPr="00F718A0">
        <w:rPr>
          <w:b w:val="0"/>
        </w:rPr>
        <w:lastRenderedPageBreak/>
        <w:t>Contribuţia la finanţarea cheltuielilor totale ale proiectului</w:t>
      </w:r>
    </w:p>
    <w:p w14:paraId="2F3BC057" w14:textId="77777777" w:rsidR="000A07BD" w:rsidRPr="00F718A0" w:rsidRDefault="000A07BD" w:rsidP="000A07BD">
      <w:pPr>
        <w:pStyle w:val="Titlu5"/>
        <w:numPr>
          <w:ilvl w:val="2"/>
          <w:numId w:val="21"/>
        </w:numPr>
        <w:spacing w:before="120" w:after="120"/>
        <w:jc w:val="both"/>
        <w:rPr>
          <w:b w:val="0"/>
          <w:bCs/>
        </w:rPr>
      </w:pPr>
      <w:r w:rsidRPr="00F718A0">
        <w:rPr>
          <w:b w:val="0"/>
        </w:rPr>
        <w:t>Partenerii vor asigura contribuția la finanțarea cheltuielilor neeligibile ale proiectului așa cum este precizat în Cererea de finanţare şi în prezentul acord.</w:t>
      </w:r>
    </w:p>
    <w:p w14:paraId="224EA52C" w14:textId="77777777" w:rsidR="000A07BD" w:rsidRPr="00F718A0" w:rsidRDefault="000A07BD" w:rsidP="000A07BD"/>
    <w:tbl>
      <w:tblPr>
        <w:tblW w:w="8045" w:type="dxa"/>
        <w:tblInd w:w="648" w:type="dxa"/>
        <w:tblBorders>
          <w:bottom w:val="single" w:sz="4" w:space="0" w:color="808080"/>
          <w:insideH w:val="single" w:sz="4" w:space="0" w:color="808080"/>
        </w:tblBorders>
        <w:tblLook w:val="04A0" w:firstRow="1" w:lastRow="0" w:firstColumn="1" w:lastColumn="0" w:noHBand="0" w:noVBand="1"/>
      </w:tblPr>
      <w:tblGrid>
        <w:gridCol w:w="2551"/>
        <w:gridCol w:w="5494"/>
      </w:tblGrid>
      <w:tr w:rsidR="000A07BD" w:rsidRPr="00F718A0" w14:paraId="4C38B17D" w14:textId="77777777" w:rsidTr="00845A17">
        <w:trPr>
          <w:trHeight w:val="463"/>
        </w:trPr>
        <w:tc>
          <w:tcPr>
            <w:tcW w:w="2551" w:type="dxa"/>
            <w:tcBorders>
              <w:top w:val="single" w:sz="4" w:space="0" w:color="808080"/>
              <w:left w:val="nil"/>
              <w:bottom w:val="single" w:sz="4" w:space="0" w:color="808080"/>
              <w:right w:val="nil"/>
            </w:tcBorders>
            <w:hideMark/>
          </w:tcPr>
          <w:p w14:paraId="3E233B1D" w14:textId="77777777" w:rsidR="000A07BD" w:rsidRPr="00F718A0" w:rsidRDefault="000A07BD" w:rsidP="00845A17">
            <w:pPr>
              <w:tabs>
                <w:tab w:val="left" w:pos="1800"/>
              </w:tabs>
              <w:rPr>
                <w:b/>
                <w:bCs/>
              </w:rPr>
            </w:pPr>
            <w:r w:rsidRPr="00F718A0">
              <w:rPr>
                <w:b/>
                <w:bCs/>
              </w:rPr>
              <w:t>Organizaţia</w:t>
            </w:r>
            <w:r w:rsidRPr="00F718A0">
              <w:rPr>
                <w:b/>
                <w:bCs/>
              </w:rPr>
              <w:tab/>
            </w:r>
          </w:p>
        </w:tc>
        <w:tc>
          <w:tcPr>
            <w:tcW w:w="5494" w:type="dxa"/>
            <w:tcBorders>
              <w:top w:val="single" w:sz="4" w:space="0" w:color="808080"/>
              <w:left w:val="nil"/>
              <w:bottom w:val="single" w:sz="4" w:space="0" w:color="808080"/>
              <w:right w:val="nil"/>
            </w:tcBorders>
            <w:hideMark/>
          </w:tcPr>
          <w:p w14:paraId="689F8EDD" w14:textId="77777777" w:rsidR="000A07BD" w:rsidRPr="00F718A0" w:rsidRDefault="000A07BD" w:rsidP="00845A17">
            <w:pPr>
              <w:rPr>
                <w:b/>
                <w:bCs/>
              </w:rPr>
            </w:pPr>
            <w:r w:rsidRPr="00F718A0">
              <w:rPr>
                <w:b/>
                <w:bCs/>
              </w:rPr>
              <w:t>Contribuţia (unde este cazul)</w:t>
            </w:r>
          </w:p>
        </w:tc>
      </w:tr>
      <w:tr w:rsidR="000A07BD" w:rsidRPr="00F718A0" w14:paraId="2C626479" w14:textId="77777777" w:rsidTr="00845A17">
        <w:trPr>
          <w:trHeight w:val="1358"/>
        </w:trPr>
        <w:tc>
          <w:tcPr>
            <w:tcW w:w="2551" w:type="dxa"/>
            <w:tcBorders>
              <w:top w:val="single" w:sz="4" w:space="0" w:color="808080"/>
              <w:left w:val="nil"/>
              <w:bottom w:val="single" w:sz="4" w:space="0" w:color="808080"/>
              <w:right w:val="nil"/>
            </w:tcBorders>
            <w:hideMark/>
          </w:tcPr>
          <w:p w14:paraId="35FDF642" w14:textId="77777777" w:rsidR="000A07BD" w:rsidRPr="00F718A0" w:rsidRDefault="000A07BD" w:rsidP="00845A17">
            <w:pPr>
              <w:pStyle w:val="Cuprins1"/>
              <w:rPr>
                <w:rFonts w:ascii="Trebuchet MS" w:hAnsi="Trebuchet MS"/>
                <w:sz w:val="20"/>
                <w:szCs w:val="20"/>
              </w:rPr>
            </w:pPr>
            <w:r w:rsidRPr="00F718A0">
              <w:rPr>
                <w:rFonts w:ascii="Trebuchet MS" w:hAnsi="Trebuchet MS"/>
                <w:sz w:val="20"/>
                <w:szCs w:val="20"/>
              </w:rPr>
              <w:t>Lider de parteriat (Partener 1)</w:t>
            </w:r>
          </w:p>
        </w:tc>
        <w:tc>
          <w:tcPr>
            <w:tcW w:w="5494" w:type="dxa"/>
            <w:tcBorders>
              <w:top w:val="single" w:sz="4" w:space="0" w:color="808080"/>
              <w:left w:val="nil"/>
              <w:bottom w:val="single" w:sz="4" w:space="0" w:color="808080"/>
              <w:right w:val="nil"/>
            </w:tcBorders>
            <w:hideMark/>
          </w:tcPr>
          <w:p w14:paraId="6ADD0064" w14:textId="77777777" w:rsidR="000A07BD" w:rsidRPr="00F718A0" w:rsidRDefault="000A07BD" w:rsidP="00845A17">
            <w:pPr>
              <w:pStyle w:val="instruct"/>
              <w:rPr>
                <w:szCs w:val="20"/>
              </w:rPr>
            </w:pPr>
            <w:r w:rsidRPr="00F718A0">
              <w:rPr>
                <w:szCs w:val="20"/>
              </w:rPr>
              <w:t xml:space="preserve">Valoarea contribuţiei la total  cheltuieli neeligibile (în lei și %) </w:t>
            </w:r>
          </w:p>
          <w:p w14:paraId="3B64E1EE" w14:textId="77777777" w:rsidR="000A07BD" w:rsidRPr="00F718A0" w:rsidRDefault="000A07BD" w:rsidP="00845A17">
            <w:pPr>
              <w:pStyle w:val="instruct"/>
              <w:rPr>
                <w:szCs w:val="20"/>
              </w:rPr>
            </w:pPr>
            <w:r w:rsidRPr="00F718A0">
              <w:rPr>
                <w:szCs w:val="20"/>
              </w:rPr>
              <w:t>Valoarea contribuției la valoarea totală a proiectului (în lei și %)</w:t>
            </w:r>
          </w:p>
          <w:p w14:paraId="283C4CFE" w14:textId="77777777" w:rsidR="000A07BD" w:rsidRPr="00F718A0" w:rsidRDefault="000A07BD" w:rsidP="00845A17">
            <w:pPr>
              <w:pStyle w:val="instruct"/>
              <w:rPr>
                <w:szCs w:val="20"/>
              </w:rPr>
            </w:pPr>
            <w:r w:rsidRPr="00F718A0">
              <w:rPr>
                <w:szCs w:val="20"/>
              </w:rPr>
              <w:t xml:space="preserve"> </w:t>
            </w:r>
          </w:p>
        </w:tc>
      </w:tr>
      <w:tr w:rsidR="000A07BD" w:rsidRPr="00F718A0" w14:paraId="49EED720" w14:textId="77777777" w:rsidTr="00845A17">
        <w:trPr>
          <w:trHeight w:val="463"/>
        </w:trPr>
        <w:tc>
          <w:tcPr>
            <w:tcW w:w="2551" w:type="dxa"/>
            <w:tcBorders>
              <w:top w:val="single" w:sz="4" w:space="0" w:color="808080"/>
              <w:left w:val="nil"/>
              <w:bottom w:val="single" w:sz="4" w:space="0" w:color="808080"/>
              <w:right w:val="nil"/>
            </w:tcBorders>
            <w:hideMark/>
          </w:tcPr>
          <w:p w14:paraId="55B53246" w14:textId="77777777" w:rsidR="000A07BD" w:rsidRPr="00F718A0" w:rsidRDefault="000A07BD" w:rsidP="00845A17">
            <w:r w:rsidRPr="00F718A0">
              <w:t>Partener 2</w:t>
            </w:r>
          </w:p>
        </w:tc>
        <w:tc>
          <w:tcPr>
            <w:tcW w:w="5494" w:type="dxa"/>
            <w:tcBorders>
              <w:top w:val="single" w:sz="4" w:space="0" w:color="808080"/>
              <w:left w:val="nil"/>
              <w:bottom w:val="single" w:sz="4" w:space="0" w:color="808080"/>
              <w:right w:val="nil"/>
            </w:tcBorders>
          </w:tcPr>
          <w:p w14:paraId="235689BD" w14:textId="77777777" w:rsidR="000A07BD" w:rsidRPr="00F718A0" w:rsidRDefault="000A07BD" w:rsidP="00845A17"/>
        </w:tc>
      </w:tr>
      <w:tr w:rsidR="000A07BD" w:rsidRPr="00F718A0" w14:paraId="7815ABB9" w14:textId="77777777" w:rsidTr="00845A17">
        <w:trPr>
          <w:trHeight w:val="477"/>
        </w:trPr>
        <w:tc>
          <w:tcPr>
            <w:tcW w:w="2551" w:type="dxa"/>
            <w:tcBorders>
              <w:top w:val="single" w:sz="4" w:space="0" w:color="808080"/>
              <w:left w:val="nil"/>
              <w:bottom w:val="single" w:sz="4" w:space="0" w:color="808080"/>
              <w:right w:val="nil"/>
            </w:tcBorders>
            <w:hideMark/>
          </w:tcPr>
          <w:p w14:paraId="6ABFBAB1" w14:textId="77777777" w:rsidR="000A07BD" w:rsidRPr="00F718A0" w:rsidRDefault="000A07BD" w:rsidP="00845A17">
            <w:r w:rsidRPr="00F718A0">
              <w:t>Partener n</w:t>
            </w:r>
          </w:p>
        </w:tc>
        <w:tc>
          <w:tcPr>
            <w:tcW w:w="5494" w:type="dxa"/>
            <w:tcBorders>
              <w:top w:val="single" w:sz="4" w:space="0" w:color="808080"/>
              <w:left w:val="nil"/>
              <w:bottom w:val="single" w:sz="4" w:space="0" w:color="808080"/>
              <w:right w:val="nil"/>
            </w:tcBorders>
            <w:hideMark/>
          </w:tcPr>
          <w:p w14:paraId="586A10DC" w14:textId="77777777" w:rsidR="000A07BD" w:rsidRPr="00F718A0" w:rsidRDefault="000A07BD" w:rsidP="00845A17">
            <w:r w:rsidRPr="00F718A0">
              <w:t xml:space="preserve"> </w:t>
            </w:r>
          </w:p>
        </w:tc>
      </w:tr>
    </w:tbl>
    <w:p w14:paraId="7269D64F" w14:textId="77777777" w:rsidR="000A07BD" w:rsidRPr="00F718A0" w:rsidRDefault="000A07BD" w:rsidP="000A07BD">
      <w:pPr>
        <w:pStyle w:val="Titlu5"/>
        <w:ind w:left="576"/>
        <w:rPr>
          <w:b w:val="0"/>
          <w:bCs/>
        </w:rPr>
      </w:pPr>
    </w:p>
    <w:p w14:paraId="614F8983" w14:textId="77777777" w:rsidR="000A07BD" w:rsidRPr="00F718A0" w:rsidRDefault="000A07BD" w:rsidP="000A07BD">
      <w:pPr>
        <w:pStyle w:val="Titlu5"/>
        <w:numPr>
          <w:ilvl w:val="1"/>
          <w:numId w:val="21"/>
        </w:numPr>
        <w:spacing w:before="120" w:after="120"/>
        <w:jc w:val="left"/>
        <w:rPr>
          <w:b w:val="0"/>
          <w:bCs/>
        </w:rPr>
      </w:pPr>
      <w:r w:rsidRPr="00F718A0">
        <w:rPr>
          <w:b w:val="0"/>
        </w:rPr>
        <w:t>Plăţile</w:t>
      </w:r>
    </w:p>
    <w:p w14:paraId="435B4753" w14:textId="77777777" w:rsidR="000A07BD" w:rsidRPr="00F718A0" w:rsidRDefault="000A07BD" w:rsidP="000A07BD">
      <w:pPr>
        <w:jc w:val="both"/>
      </w:pPr>
      <w:r w:rsidRPr="00F718A0">
        <w:t>Responsabilitățile privind derularea fluxurilor financiare se vor realiza în conformitate cu prevederile Ordonanţei de urgenţă a Guvernului nr. 124/2021 și ale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aprobate prin Hotărârea Guvernului nr. 209/2022.</w:t>
      </w:r>
    </w:p>
    <w:p w14:paraId="1FCC01BD" w14:textId="77777777" w:rsidR="000A07BD" w:rsidRPr="00F718A0" w:rsidRDefault="000A07BD" w:rsidP="000A07BD">
      <w:pPr>
        <w:pStyle w:val="Titlu5"/>
        <w:numPr>
          <w:ilvl w:val="0"/>
          <w:numId w:val="21"/>
        </w:numPr>
        <w:spacing w:before="120" w:after="120"/>
        <w:ind w:left="858"/>
        <w:jc w:val="left"/>
      </w:pPr>
      <w:r w:rsidRPr="00F718A0">
        <w:t>Perioada de valabilitate a acordului de parteneriat</w:t>
      </w:r>
    </w:p>
    <w:p w14:paraId="706B672E" w14:textId="77777777" w:rsidR="000A07BD" w:rsidRPr="00F718A0" w:rsidRDefault="000A07BD" w:rsidP="000A07BD">
      <w:pPr>
        <w:pStyle w:val="Titlu5"/>
        <w:numPr>
          <w:ilvl w:val="2"/>
          <w:numId w:val="21"/>
        </w:numPr>
        <w:spacing w:before="120" w:after="120"/>
        <w:jc w:val="both"/>
        <w:rPr>
          <w:b w:val="0"/>
          <w:bCs/>
        </w:rPr>
      </w:pPr>
      <w:r w:rsidRPr="00F718A0">
        <w:rPr>
          <w:b w:val="0"/>
        </w:rPr>
        <w:t>Perioada de valabilitate a acordului începe la data semnării prezentului Acord</w:t>
      </w:r>
      <w:r w:rsidRPr="00F718A0">
        <w:t xml:space="preserve"> </w:t>
      </w:r>
      <w:r w:rsidRPr="00F718A0">
        <w:rPr>
          <w:b w:val="0"/>
        </w:rPr>
        <w:t xml:space="preserve">și încetează la data la care </w:t>
      </w:r>
      <w:r w:rsidRPr="00F718A0">
        <w:rPr>
          <w:b w:val="0"/>
        </w:rPr>
        <w:tab/>
        <w:t xml:space="preserve">Contractul de Finanțare aferent proiectului își încetează valabilitatea. Prelungirea perioadei de valabilitate a contractului de finanțare conduce automat la extinderea Perioadei de valabilitate a prezentului acord. </w:t>
      </w:r>
    </w:p>
    <w:p w14:paraId="63624067" w14:textId="77777777" w:rsidR="000A07BD" w:rsidRPr="00F718A0" w:rsidRDefault="000A07BD" w:rsidP="000A07BD"/>
    <w:p w14:paraId="4B4D9073" w14:textId="77777777" w:rsidR="000A07BD" w:rsidRPr="00F718A0" w:rsidRDefault="000A07BD" w:rsidP="000A07BD">
      <w:pPr>
        <w:pStyle w:val="Titlu5"/>
        <w:numPr>
          <w:ilvl w:val="0"/>
          <w:numId w:val="21"/>
        </w:numPr>
        <w:spacing w:before="120" w:after="120"/>
        <w:ind w:left="858"/>
        <w:jc w:val="left"/>
      </w:pPr>
      <w:r w:rsidRPr="00F718A0">
        <w:t>Drepturile şi obligaţiile liderului de parteneriat (Partenerului 1)</w:t>
      </w:r>
    </w:p>
    <w:p w14:paraId="79AB6E3B" w14:textId="77777777" w:rsidR="000A07BD" w:rsidRPr="00F718A0" w:rsidRDefault="000A07BD" w:rsidP="000A07BD">
      <w:pPr>
        <w:pStyle w:val="Titlu5"/>
      </w:pPr>
    </w:p>
    <w:p w14:paraId="40B0C133" w14:textId="77777777" w:rsidR="000A07BD" w:rsidRPr="00F718A0" w:rsidRDefault="000A07BD" w:rsidP="000A07BD">
      <w:pPr>
        <w:pStyle w:val="Titlu5"/>
        <w:numPr>
          <w:ilvl w:val="0"/>
          <w:numId w:val="22"/>
        </w:numPr>
        <w:spacing w:before="120" w:after="120"/>
        <w:jc w:val="left"/>
      </w:pPr>
      <w:r w:rsidRPr="00F718A0">
        <w:t>Drepturile liderului de parteneriat</w:t>
      </w:r>
    </w:p>
    <w:p w14:paraId="57F08D6E" w14:textId="77777777" w:rsidR="000A07BD" w:rsidRPr="00F718A0" w:rsidRDefault="000A07BD" w:rsidP="000A07BD">
      <w:pPr>
        <w:pStyle w:val="Titlu5"/>
        <w:numPr>
          <w:ilvl w:val="1"/>
          <w:numId w:val="21"/>
        </w:numPr>
        <w:spacing w:before="120" w:after="120"/>
        <w:jc w:val="both"/>
        <w:rPr>
          <w:b w:val="0"/>
          <w:bCs/>
        </w:rPr>
      </w:pPr>
      <w:r w:rsidRPr="00F718A0">
        <w:rPr>
          <w:b w:val="0"/>
        </w:rPr>
        <w:t>Liderul de proiect parteneriat are dreptul să solicite celorlalţi parteneri furnizarea oricăror informaţii şi documente legate de proiect, în scopul elaborării rapoartelor de progres, a cererilor de transfer, sau a verificării respectării normelor în vigoare privind atribuirea contractelor de achiziţie.</w:t>
      </w:r>
    </w:p>
    <w:p w14:paraId="426E8EE0" w14:textId="77777777" w:rsidR="000A07BD" w:rsidRPr="00F718A0" w:rsidRDefault="000A07BD" w:rsidP="000A07BD">
      <w:pPr>
        <w:pStyle w:val="Titlu5"/>
        <w:ind w:left="576"/>
        <w:jc w:val="both"/>
        <w:rPr>
          <w:b w:val="0"/>
          <w:bCs/>
        </w:rPr>
      </w:pPr>
    </w:p>
    <w:p w14:paraId="266C0004" w14:textId="77777777" w:rsidR="000A07BD" w:rsidRPr="00F718A0" w:rsidRDefault="000A07BD" w:rsidP="000A07BD">
      <w:pPr>
        <w:pStyle w:val="Titlu5"/>
        <w:numPr>
          <w:ilvl w:val="0"/>
          <w:numId w:val="22"/>
        </w:numPr>
        <w:spacing w:before="120" w:after="120"/>
        <w:jc w:val="both"/>
        <w:rPr>
          <w:b w:val="0"/>
          <w:bCs/>
        </w:rPr>
      </w:pPr>
      <w:r w:rsidRPr="00F718A0">
        <w:t>Obligaţiile liderului de parteneriat</w:t>
      </w:r>
    </w:p>
    <w:p w14:paraId="18496EB9" w14:textId="77777777" w:rsidR="000A07BD" w:rsidRPr="00F718A0" w:rsidRDefault="000A07BD" w:rsidP="000A07BD">
      <w:pPr>
        <w:pStyle w:val="Titlu5"/>
        <w:numPr>
          <w:ilvl w:val="1"/>
          <w:numId w:val="7"/>
        </w:numPr>
        <w:spacing w:before="120" w:after="120"/>
        <w:jc w:val="both"/>
        <w:rPr>
          <w:b w:val="0"/>
          <w:bCs/>
        </w:rPr>
      </w:pPr>
      <w:r w:rsidRPr="00F718A0">
        <w:rPr>
          <w:b w:val="0"/>
        </w:rPr>
        <w:t>Liderul de parteneriat (Partener 1) va semna Cererea de finanţare şi Contractul de finanţare.</w:t>
      </w:r>
    </w:p>
    <w:p w14:paraId="54297DCE" w14:textId="77777777" w:rsidR="000A07BD" w:rsidRPr="00F718A0" w:rsidRDefault="000A07BD" w:rsidP="000A07BD">
      <w:pPr>
        <w:pStyle w:val="Titlu5"/>
        <w:numPr>
          <w:ilvl w:val="1"/>
          <w:numId w:val="21"/>
        </w:numPr>
        <w:spacing w:before="120" w:after="120"/>
        <w:jc w:val="both"/>
        <w:rPr>
          <w:b w:val="0"/>
          <w:bCs/>
        </w:rPr>
      </w:pPr>
      <w:r w:rsidRPr="00F718A0">
        <w:rPr>
          <w:b w:val="0"/>
        </w:rPr>
        <w:t>Liderul de parteneriat (Partener 1) va consulta partenerii cu regularitate, îi va informa despre progresul în implementarea proiectului şi le va furniza copii ale rapoartelor de progres şi financiare.</w:t>
      </w:r>
    </w:p>
    <w:p w14:paraId="56CC366E" w14:textId="77777777" w:rsidR="000A07BD" w:rsidRPr="00F718A0" w:rsidRDefault="000A07BD" w:rsidP="000A07BD">
      <w:pPr>
        <w:pStyle w:val="Titlu5"/>
        <w:numPr>
          <w:ilvl w:val="1"/>
          <w:numId w:val="21"/>
        </w:numPr>
        <w:spacing w:before="120" w:after="120"/>
        <w:jc w:val="both"/>
        <w:rPr>
          <w:b w:val="0"/>
          <w:bCs/>
        </w:rPr>
      </w:pPr>
      <w:r w:rsidRPr="00F718A0">
        <w:rPr>
          <w:b w:val="0"/>
        </w:rPr>
        <w:t>Propunerile pentru modificări importante ale proiectului (e.g. activităţi,  etc.), trebuie să fie convenite cu partenerii înaintea solicitării aprobării de către MDLPA.</w:t>
      </w:r>
    </w:p>
    <w:p w14:paraId="7350F7B2" w14:textId="77777777" w:rsidR="000A07BD" w:rsidRPr="00F718A0" w:rsidRDefault="000A07BD" w:rsidP="000A07BD">
      <w:pPr>
        <w:numPr>
          <w:ilvl w:val="1"/>
          <w:numId w:val="21"/>
        </w:numPr>
        <w:jc w:val="both"/>
      </w:pPr>
      <w:r w:rsidRPr="00F718A0">
        <w:rPr>
          <w:bCs/>
        </w:rPr>
        <w:t xml:space="preserve">Liderul de parteneriat </w:t>
      </w:r>
      <w:r w:rsidRPr="00F718A0">
        <w:t xml:space="preserve">este responsabil cu transmiterea </w:t>
      </w:r>
      <w:r w:rsidRPr="00F718A0">
        <w:rPr>
          <w:bCs/>
        </w:rPr>
        <w:t>către MDLPA a cererilor de transfer, împreună cu documentele justificative, rapoartele de progres etc., conform prevederilor contractuale și procedurale.</w:t>
      </w:r>
      <w:r w:rsidRPr="00F718A0">
        <w:t xml:space="preserve"> </w:t>
      </w:r>
    </w:p>
    <w:p w14:paraId="043B4A6C" w14:textId="77777777" w:rsidR="000A07BD" w:rsidRPr="00F718A0" w:rsidRDefault="000A07BD" w:rsidP="000A07BD">
      <w:pPr>
        <w:numPr>
          <w:ilvl w:val="1"/>
          <w:numId w:val="21"/>
        </w:numPr>
        <w:jc w:val="both"/>
      </w:pPr>
      <w:r w:rsidRPr="00F718A0">
        <w:lastRenderedPageBreak/>
        <w:t xml:space="preserve">Liderul de parteneriat are obligația păstrării tuturor documentelor proiectului în original, precum şi copii ale documentelor partenerilor, inclusiv documentele contabile, privind activităţile şi cheltuielile eligibile în vederea asigurării unei piste de audit adecvate, în conformitate cu legislația comunitară şi naţională. Toate documentele vor fi păstrate până la închiderea oficială a PNRR sau până la expirarea perioadei de durabilitate a proiectului, oricare intervine ultima. </w:t>
      </w:r>
    </w:p>
    <w:p w14:paraId="71A2D44B" w14:textId="77777777" w:rsidR="000A07BD" w:rsidRPr="00F718A0" w:rsidRDefault="000A07BD" w:rsidP="000A07BD">
      <w:pPr>
        <w:pStyle w:val="Titlu5"/>
        <w:numPr>
          <w:ilvl w:val="1"/>
          <w:numId w:val="21"/>
        </w:numPr>
        <w:spacing w:before="120" w:after="120"/>
        <w:jc w:val="both"/>
        <w:rPr>
          <w:b w:val="0"/>
          <w:bCs/>
        </w:rPr>
      </w:pPr>
      <w:r w:rsidRPr="00F718A0">
        <w:rPr>
          <w:rFonts w:hAnsi="Calibri" w:cs="Calibri"/>
          <w:b w:val="0"/>
        </w:rPr>
        <w:t>Ȋ</w:t>
      </w:r>
      <w:r w:rsidRPr="00F718A0">
        <w:rPr>
          <w:b w:val="0"/>
        </w:rPr>
        <w:t xml:space="preserve">n cazul în care autorităţile cu competenţe în gestionarea fondurilor europene constată neîndeplinirea sau îndeplinirea parțială a indicatorilor proiectului, în funcție de gradul de realizare a indicatorilor de rezultat/țintelor/obiectivelor aferente activităților proprii, liderul de parteneriat și partenerii răspund proporțional sau în solidar pentru reducerile aplicate din sumele solicitate la transfer.  </w:t>
      </w:r>
    </w:p>
    <w:p w14:paraId="0EB730E5" w14:textId="77777777" w:rsidR="000A07BD" w:rsidRPr="00F718A0" w:rsidRDefault="000A07BD" w:rsidP="000A07BD">
      <w:pPr>
        <w:pStyle w:val="Titlu5"/>
        <w:numPr>
          <w:ilvl w:val="1"/>
          <w:numId w:val="21"/>
        </w:numPr>
        <w:spacing w:before="120" w:after="120"/>
        <w:jc w:val="both"/>
      </w:pPr>
      <w:r w:rsidRPr="00F718A0">
        <w:rPr>
          <w:b w:val="0"/>
        </w:rPr>
        <w:t xml:space="preserve">În cazul unui prejudiciu, liderul de parteneriat răspunde solidar cu partenerul din vina căruia a fost cauzat prejudiciul. </w:t>
      </w:r>
    </w:p>
    <w:p w14:paraId="24DB672F" w14:textId="77777777" w:rsidR="000A07BD" w:rsidRPr="00F718A0" w:rsidRDefault="000A07BD" w:rsidP="000A07BD">
      <w:pPr>
        <w:pStyle w:val="Titlu5"/>
        <w:numPr>
          <w:ilvl w:val="1"/>
          <w:numId w:val="21"/>
        </w:numPr>
        <w:spacing w:before="120" w:after="120"/>
        <w:jc w:val="both"/>
        <w:rPr>
          <w:b w:val="0"/>
        </w:rPr>
      </w:pPr>
      <w:r w:rsidRPr="00F718A0">
        <w:rPr>
          <w:b w:val="0"/>
        </w:rPr>
        <w:t>În cazul rezilierii/revocării contractului/ordinului de finanțare, liderul de parteneriat și partenerii răspund în solidar pentru restituirea sumelor acordate pentru proiect.</w:t>
      </w:r>
    </w:p>
    <w:p w14:paraId="10122D13" w14:textId="77777777" w:rsidR="000A07BD" w:rsidRPr="00F718A0" w:rsidRDefault="000A07BD" w:rsidP="000A07BD">
      <w:pPr>
        <w:pStyle w:val="Titlu5"/>
        <w:numPr>
          <w:ilvl w:val="1"/>
          <w:numId w:val="21"/>
        </w:numPr>
        <w:spacing w:before="120" w:after="120"/>
        <w:jc w:val="both"/>
        <w:rPr>
          <w:b w:val="0"/>
          <w:bCs/>
        </w:rPr>
      </w:pPr>
      <w:r w:rsidRPr="00F718A0">
        <w:rPr>
          <w:b w:val="0"/>
        </w:rPr>
        <w:t xml:space="preserve">Liderului de parteneriat este responsabil pentru neregulile identificate în cadrul proiectului aferente cheltuielilor proprii. </w:t>
      </w:r>
      <w:r w:rsidRPr="00F718A0">
        <w:t xml:space="preserve"> </w:t>
      </w:r>
    </w:p>
    <w:p w14:paraId="2457F1D1" w14:textId="77777777" w:rsidR="000A07BD" w:rsidRPr="00F718A0" w:rsidRDefault="000A07BD" w:rsidP="000A07BD">
      <w:pPr>
        <w:pStyle w:val="Titlu5"/>
        <w:numPr>
          <w:ilvl w:val="1"/>
          <w:numId w:val="21"/>
        </w:numPr>
        <w:spacing w:before="120" w:after="120"/>
        <w:jc w:val="both"/>
        <w:rPr>
          <w:b w:val="0"/>
          <w:bCs/>
        </w:rPr>
      </w:pPr>
      <w:r w:rsidRPr="00F718A0">
        <w:rPr>
          <w:b w:val="0"/>
        </w:rPr>
        <w:t>Liderul de parteneriat, precum și partenerii acestuia cuprind în bugetele acestora sumele aferente finanțării valorii corespunzătoare activităţii/activităţilor proprii din proiect, asumate potrivit prevederilor acordului de parteneriat, anexă la contractul/ decizia/ordinul de finanţare, în conformitate cu prevederile OUG nr. 124/2021. Liderul parteneriatului este responsabil cu transmiterea cererilor de transfer pentru plăţile care urmează a fi efectuate cât și pentru cererile de transfer distincte care conțin cheltuieli deja efectuate, către coordonatorul de investiții, conform prevederilor contractului de finanţare.</w:t>
      </w:r>
    </w:p>
    <w:p w14:paraId="5CE4B671" w14:textId="77777777" w:rsidR="000A07BD" w:rsidRPr="00F718A0" w:rsidRDefault="000A07BD" w:rsidP="000A07BD">
      <w:pPr>
        <w:pStyle w:val="Titlu5"/>
        <w:numPr>
          <w:ilvl w:val="1"/>
          <w:numId w:val="21"/>
        </w:numPr>
        <w:spacing w:before="120" w:after="120"/>
        <w:jc w:val="both"/>
        <w:rPr>
          <w:b w:val="0"/>
          <w:bCs/>
        </w:rPr>
      </w:pPr>
      <w:r w:rsidRPr="00F718A0">
        <w:rPr>
          <w:b w:val="0"/>
        </w:rPr>
        <w:t>Liderul de parteneriat are obligaţia deschiderii conturilor corespunzătoare în vederea primirii de la cordonatorul de reformă/ de investiţii a sumelor solicitate prin cererile de transfer pentru plăţile care urmează a fi efectuate,.</w:t>
      </w:r>
    </w:p>
    <w:p w14:paraId="4D37ECE2" w14:textId="77777777" w:rsidR="000A07BD" w:rsidRPr="00F718A0" w:rsidRDefault="000A07BD" w:rsidP="000A07BD">
      <w:pPr>
        <w:pStyle w:val="Titlu5"/>
        <w:numPr>
          <w:ilvl w:val="0"/>
          <w:numId w:val="21"/>
        </w:numPr>
        <w:spacing w:before="120" w:after="120"/>
        <w:ind w:left="858"/>
        <w:jc w:val="left"/>
      </w:pPr>
      <w:r w:rsidRPr="00F718A0">
        <w:t>Drepturile şi obligaţiile partenerilor</w:t>
      </w:r>
    </w:p>
    <w:p w14:paraId="75878027" w14:textId="77777777" w:rsidR="000A07BD" w:rsidRPr="00F718A0" w:rsidRDefault="000A07BD" w:rsidP="000A07BD">
      <w:pPr>
        <w:pStyle w:val="Titlu5"/>
        <w:numPr>
          <w:ilvl w:val="0"/>
          <w:numId w:val="23"/>
        </w:numPr>
        <w:spacing w:before="120" w:after="120"/>
        <w:jc w:val="left"/>
      </w:pPr>
      <w:r w:rsidRPr="00F718A0">
        <w:t>Drepturile Partenerilor 2, 3, n</w:t>
      </w:r>
    </w:p>
    <w:p w14:paraId="6A4C4124" w14:textId="77777777" w:rsidR="000A07BD" w:rsidRPr="00F718A0" w:rsidRDefault="000A07BD" w:rsidP="000A07BD">
      <w:pPr>
        <w:pStyle w:val="Titlu5"/>
        <w:numPr>
          <w:ilvl w:val="1"/>
          <w:numId w:val="21"/>
        </w:numPr>
        <w:spacing w:before="120" w:after="120"/>
        <w:jc w:val="both"/>
        <w:rPr>
          <w:b w:val="0"/>
          <w:bCs/>
        </w:rPr>
      </w:pPr>
      <w:r w:rsidRPr="00F718A0">
        <w:rPr>
          <w:b w:val="0"/>
        </w:rPr>
        <w:t>Cheltuielile angajate de Partenerii 2, 3, n, sunt eligibile în acelaşi fel ca şi cheltuielile angajate de către liderul de parteneriat corespunzător activității/activităților proprii din proiect. Partenerii au dreptul, prin transfer de către MDLPA, la fondurile obţinute din procesul de rambursare/transfer pentru cheltuielile angajate de către aceştia, care au fost certificate ca eligibile.</w:t>
      </w:r>
    </w:p>
    <w:p w14:paraId="0A6BEE5A" w14:textId="77777777" w:rsidR="000A07BD" w:rsidRPr="00F718A0" w:rsidRDefault="000A07BD" w:rsidP="000A07BD">
      <w:pPr>
        <w:pStyle w:val="Titlu5"/>
        <w:numPr>
          <w:ilvl w:val="1"/>
          <w:numId w:val="21"/>
        </w:numPr>
        <w:spacing w:before="120" w:after="120"/>
        <w:jc w:val="both"/>
        <w:rPr>
          <w:b w:val="0"/>
          <w:bCs/>
        </w:rPr>
      </w:pPr>
      <w:r w:rsidRPr="00F718A0">
        <w:rPr>
          <w:b w:val="0"/>
        </w:rPr>
        <w:t>În cazul proiectelor implementate în parteneriat, liderul de parteneriat pentru activităţile proprii şi partenerii au obligaţia deschiderii conturilor corespunzătoare în vederea primirii de la coordonatorul de reforme şi/sau investiţii a sumelor solicitate prin cererile de transfer.</w:t>
      </w:r>
    </w:p>
    <w:p w14:paraId="69A3B83A" w14:textId="77777777" w:rsidR="000A07BD" w:rsidRPr="00F718A0" w:rsidRDefault="000A07BD" w:rsidP="000A07BD">
      <w:pPr>
        <w:pStyle w:val="Titlu5"/>
        <w:numPr>
          <w:ilvl w:val="1"/>
          <w:numId w:val="21"/>
        </w:numPr>
        <w:spacing w:before="120" w:after="120"/>
        <w:jc w:val="both"/>
        <w:rPr>
          <w:b w:val="0"/>
          <w:bCs/>
        </w:rPr>
      </w:pPr>
      <w:r w:rsidRPr="00F718A0">
        <w:rPr>
          <w:b w:val="0"/>
        </w:rPr>
        <w:t>Partenerii au dreptul să fie consultaţi cu regularitate de către liderul de parteneriat, să fie informaţi despre progresul în implementarea proiectului şi să li se furnizeze, de către liderul departeneriat copii ale rapoartelor de progres şi financiare.</w:t>
      </w:r>
    </w:p>
    <w:p w14:paraId="48DF787D" w14:textId="77777777" w:rsidR="000A07BD" w:rsidRPr="00F718A0" w:rsidRDefault="000A07BD" w:rsidP="000A07BD">
      <w:pPr>
        <w:pStyle w:val="Titlu5"/>
        <w:numPr>
          <w:ilvl w:val="1"/>
          <w:numId w:val="21"/>
        </w:numPr>
        <w:spacing w:before="120" w:after="120"/>
        <w:jc w:val="both"/>
        <w:rPr>
          <w:b w:val="0"/>
          <w:bCs/>
        </w:rPr>
      </w:pPr>
      <w:r w:rsidRPr="00F718A0">
        <w:rPr>
          <w:b w:val="0"/>
        </w:rPr>
        <w:t>Partenerii au dreptul să fie consultaţi, de către liderul de parteneriat, în privinţa propunerilor pentru modificări importante ale proiectului (e.g. activităţi, etc.), înaintea solicitării aprobării de către MDLPA.</w:t>
      </w:r>
    </w:p>
    <w:p w14:paraId="401E3112" w14:textId="77777777" w:rsidR="000A07BD" w:rsidRPr="00F718A0" w:rsidRDefault="000A07BD" w:rsidP="000A07BD">
      <w:pPr>
        <w:pStyle w:val="Titlu6"/>
        <w:rPr>
          <w:sz w:val="20"/>
          <w:szCs w:val="20"/>
        </w:rPr>
      </w:pPr>
    </w:p>
    <w:p w14:paraId="614D5B53" w14:textId="77777777" w:rsidR="000A07BD" w:rsidRPr="00F718A0" w:rsidRDefault="000A07BD" w:rsidP="000A07BD"/>
    <w:p w14:paraId="6FB56C8C" w14:textId="77777777" w:rsidR="000A07BD" w:rsidRPr="00F718A0" w:rsidRDefault="000A07BD" w:rsidP="000A07BD">
      <w:pPr>
        <w:pStyle w:val="Titlu6"/>
        <w:numPr>
          <w:ilvl w:val="0"/>
          <w:numId w:val="23"/>
        </w:numPr>
        <w:jc w:val="left"/>
        <w:rPr>
          <w:sz w:val="20"/>
          <w:szCs w:val="20"/>
        </w:rPr>
      </w:pPr>
      <w:r w:rsidRPr="00F718A0">
        <w:rPr>
          <w:sz w:val="20"/>
          <w:szCs w:val="20"/>
        </w:rPr>
        <w:t>Obligaţiile Partenerilor 2, 3, n</w:t>
      </w:r>
    </w:p>
    <w:p w14:paraId="1E121832" w14:textId="77777777" w:rsidR="000A07BD" w:rsidRPr="00F718A0" w:rsidRDefault="000A07BD" w:rsidP="000A07BD">
      <w:pPr>
        <w:pStyle w:val="Titlu5"/>
        <w:numPr>
          <w:ilvl w:val="1"/>
          <w:numId w:val="7"/>
        </w:numPr>
        <w:spacing w:before="120" w:after="120"/>
        <w:jc w:val="both"/>
        <w:rPr>
          <w:b w:val="0"/>
          <w:bCs/>
        </w:rPr>
      </w:pPr>
      <w:r w:rsidRPr="00F718A0">
        <w:rPr>
          <w:b w:val="0"/>
        </w:rPr>
        <w:t>Partenerii au obligaţia de a respecta prevederile legislaţiei naţionale și comunitare în vigoare în domeniul achiziţiilor publice,</w:t>
      </w:r>
      <w:r w:rsidRPr="00F718A0">
        <w:t xml:space="preserve"> </w:t>
      </w:r>
      <w:r w:rsidRPr="00F718A0">
        <w:rPr>
          <w:b w:val="0"/>
        </w:rPr>
        <w:t>ajutorului de stat, egalității de şanse, dezvoltării durabile, comunicării şi publicității în implementarea activităților proprii.</w:t>
      </w:r>
    </w:p>
    <w:p w14:paraId="3736E7D8" w14:textId="77777777" w:rsidR="000A07BD" w:rsidRPr="00F718A0" w:rsidRDefault="000A07BD" w:rsidP="000A07BD">
      <w:pPr>
        <w:pStyle w:val="Titlu5"/>
        <w:numPr>
          <w:ilvl w:val="1"/>
          <w:numId w:val="7"/>
        </w:numPr>
        <w:spacing w:before="120" w:after="120"/>
        <w:jc w:val="both"/>
        <w:rPr>
          <w:b w:val="0"/>
          <w:bCs/>
        </w:rPr>
      </w:pPr>
      <w:r w:rsidRPr="00F718A0">
        <w:rPr>
          <w:b w:val="0"/>
        </w:rPr>
        <w:t>Partenerii sunt obligaţi să pună la dispoziţia liderului de parteneriat documentaţiile de atribuire elaborate în cadrul procedurii de atribuire a contractelor de achiziţie publică, spre verificare.</w:t>
      </w:r>
    </w:p>
    <w:p w14:paraId="50690D5A" w14:textId="77777777" w:rsidR="000A07BD" w:rsidRPr="00F718A0" w:rsidRDefault="000A07BD" w:rsidP="000A07BD">
      <w:pPr>
        <w:pStyle w:val="Titlu5"/>
        <w:numPr>
          <w:ilvl w:val="1"/>
          <w:numId w:val="21"/>
        </w:numPr>
        <w:spacing w:before="120" w:after="120"/>
        <w:jc w:val="both"/>
        <w:rPr>
          <w:b w:val="0"/>
          <w:bCs/>
        </w:rPr>
      </w:pPr>
      <w:r w:rsidRPr="00F718A0">
        <w:rPr>
          <w:b w:val="0"/>
        </w:rPr>
        <w:t>Partenerii sunt obligaţi să transmită copii conforme cu originalul după documentaţiile complete de atribuire elaborate în cadrul procedurii de atribuire a contractelor de achiziţie publică, în scopul elaborării cererilor de transfer</w:t>
      </w:r>
    </w:p>
    <w:p w14:paraId="69322543" w14:textId="77777777" w:rsidR="000A07BD" w:rsidRPr="00F718A0" w:rsidRDefault="000A07BD" w:rsidP="000A07BD">
      <w:pPr>
        <w:pStyle w:val="Titlu5"/>
        <w:numPr>
          <w:ilvl w:val="1"/>
          <w:numId w:val="21"/>
        </w:numPr>
        <w:spacing w:before="120" w:after="120"/>
        <w:jc w:val="both"/>
        <w:rPr>
          <w:b w:val="0"/>
          <w:bCs/>
        </w:rPr>
      </w:pPr>
      <w:r w:rsidRPr="00F718A0">
        <w:rPr>
          <w:b w:val="0"/>
        </w:rPr>
        <w:t>Partenerii sunt obligaţi să transmită copii conforme cu originalul după documentele justificative, în scopul elaborării cererilor de rambursare/ transfer</w:t>
      </w:r>
    </w:p>
    <w:p w14:paraId="43CC66F0" w14:textId="77777777" w:rsidR="000A07BD" w:rsidRPr="00F718A0" w:rsidRDefault="000A07BD" w:rsidP="000A07BD">
      <w:pPr>
        <w:pStyle w:val="Titlu5"/>
        <w:numPr>
          <w:ilvl w:val="1"/>
          <w:numId w:val="21"/>
        </w:numPr>
        <w:spacing w:before="120" w:after="120"/>
        <w:jc w:val="both"/>
        <w:rPr>
          <w:b w:val="0"/>
          <w:bCs/>
        </w:rPr>
      </w:pPr>
      <w:r w:rsidRPr="00F718A0">
        <w:rPr>
          <w:b w:val="0"/>
        </w:rPr>
        <w:t>Partenerii sunt obligaţi să pună la dispoziția MDLPA sau oricărui alt organism național sau european, abilitat de lege, documentele și/sau informațiile necesare pentru verificarea modului de utilizare a finanțării nerambursabile, la cerere și în termen de maximum 5</w:t>
      </w:r>
      <w:r w:rsidRPr="00F718A0">
        <w:rPr>
          <w:b w:val="0"/>
          <w:color w:val="00B050"/>
        </w:rPr>
        <w:t xml:space="preserve"> </w:t>
      </w:r>
      <w:r w:rsidRPr="00F718A0">
        <w:rPr>
          <w:b w:val="0"/>
        </w:rPr>
        <w:t>(cinci) zile lucrătoare, și să asigure condițiile pentru efectuarea verificărilor la fața locului.</w:t>
      </w:r>
    </w:p>
    <w:p w14:paraId="1395D8BC" w14:textId="77777777" w:rsidR="000A07BD" w:rsidRPr="00F718A0" w:rsidRDefault="000A07BD" w:rsidP="000A07BD">
      <w:pPr>
        <w:pStyle w:val="Titlu5"/>
        <w:numPr>
          <w:ilvl w:val="1"/>
          <w:numId w:val="21"/>
        </w:numPr>
        <w:spacing w:before="120" w:after="120"/>
        <w:jc w:val="both"/>
        <w:rPr>
          <w:b w:val="0"/>
          <w:bCs/>
        </w:rPr>
      </w:pPr>
      <w:r w:rsidRPr="00F718A0">
        <w:rPr>
          <w:b w:val="0"/>
        </w:rPr>
        <w:t>În vederea efectuării verificărilor prevăzute la alin. anterior, Partenerii au obligația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14:paraId="76A86C13" w14:textId="77777777" w:rsidR="000A07BD" w:rsidRPr="00F718A0" w:rsidRDefault="000A07BD" w:rsidP="000A07BD">
      <w:pPr>
        <w:pStyle w:val="Titlu5"/>
        <w:numPr>
          <w:ilvl w:val="1"/>
          <w:numId w:val="21"/>
        </w:numPr>
        <w:spacing w:before="120" w:after="120"/>
        <w:jc w:val="both"/>
        <w:rPr>
          <w:b w:val="0"/>
          <w:bCs/>
        </w:rPr>
      </w:pPr>
      <w:r w:rsidRPr="00F718A0">
        <w:rPr>
          <w:b w:val="0"/>
        </w:rPr>
        <w:t>Partenerii sunt obligaţi să furnizeze liderului de parteneriat orice informaţii sau documente privind implementarea proiectului, în scopul elaborării rapoartelor pe parcursul implementării proiectului.</w:t>
      </w:r>
    </w:p>
    <w:p w14:paraId="3647158E" w14:textId="77777777" w:rsidR="000A07BD" w:rsidRPr="00F718A0" w:rsidRDefault="000A07BD" w:rsidP="000A07BD">
      <w:pPr>
        <w:pStyle w:val="Titlu5"/>
        <w:numPr>
          <w:ilvl w:val="1"/>
          <w:numId w:val="21"/>
        </w:numPr>
        <w:spacing w:before="120" w:after="120"/>
        <w:jc w:val="both"/>
        <w:rPr>
          <w:b w:val="0"/>
          <w:bCs/>
        </w:rPr>
      </w:pPr>
      <w:r w:rsidRPr="00F718A0">
        <w:rPr>
          <w:rFonts w:hAnsi="Calibri" w:cs="Calibri"/>
          <w:b w:val="0"/>
        </w:rPr>
        <w:t>Ȋ</w:t>
      </w:r>
      <w:r w:rsidRPr="00F718A0">
        <w:rPr>
          <w:b w:val="0"/>
        </w:rPr>
        <w:t xml:space="preserve">n cazul în care autorităţile cu competenţe în gestionarea fondurilor europene constată neîndeplinirea sau îndeplinirea parțială a indicatorilor proiectului, în funcție de gradul de realizare a indicatorilor de rezultat/obiectivelor/țintelor aferente activităților proprii, partenerii răspund proporțional sau în solidar pentru neîndeplinirea lor.  </w:t>
      </w:r>
    </w:p>
    <w:p w14:paraId="6012BDC7"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Partenerii au obligaţia de a restitui MDLPA orice sumă ce constituie plată nedatorată/sume necuvenite plătite în cadrul proiectului, în termen de 5 zile lucrătoare de la data primirii  notificării.</w:t>
      </w:r>
    </w:p>
    <w:p w14:paraId="4A07694A"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Partenerii sunt obligați să țină o evidență contabilă distinctă a Proiectului, utilizând conturi analitice dedicate pentru reflectarea tuturor operațiunilor referitoare la implementarea Proiectului, în conformitate cu dispozițiile legale.</w:t>
      </w:r>
    </w:p>
    <w:p w14:paraId="195F083D"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Partenerii sunt obligați să pună la dispoziția auditorului financiar independent si autorizat în condițiile legii toate documentele si/sau informațiile solicitate si să asigure toate condițiile pentru verificarea cheltuielilor de către acesta.</w:t>
      </w:r>
    </w:p>
    <w:p w14:paraId="6DCBC328"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 de finanțare.</w:t>
      </w:r>
    </w:p>
    <w:p w14:paraId="3D0ABBCF"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În cazul unui prejudiciu, partenerul din vina căruia a fost cauzat prejudiciul răspunde solidar cu liderul de proiect.</w:t>
      </w:r>
    </w:p>
    <w:p w14:paraId="5FD3CBCA"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Partenerii sunt responsabili pentru  cheltuielile afectate de nereguli aferente activităților proprii  din cadrul proiectului.</w:t>
      </w:r>
    </w:p>
    <w:p w14:paraId="5B3DEB2F"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Partenerii  au obligația restituirii sumelor reprezentand  cheltuieli afectate de nereguli  și asigurarea din resurse proprii a contravalorii acestora.</w:t>
      </w:r>
    </w:p>
    <w:p w14:paraId="71744C01"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 xml:space="preserve"> În cazul rezilierii/revocării contractului/ordinului de finanțare, liderul de parteneriat și partenerii răspund în solidar pentru restituirea sumelor acordate pentru proiect.</w:t>
      </w:r>
    </w:p>
    <w:p w14:paraId="1594ABB7"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În cazul în care unul dintre parteneri se retrage din parteneriat, liderul de parteneriat și ceilalți parteneri răspund în solidar pentru restituirea sumelor acordate pentru proiect.</w:t>
      </w:r>
    </w:p>
    <w:p w14:paraId="038C4DF2"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Partenerul este ținut de respectarea de către liderul de parteneriat a termenului de restituire menționat în decizia de reziliere a sumelor solicitate de MDLPA.</w:t>
      </w:r>
    </w:p>
    <w:p w14:paraId="3896F4D0"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Cel puțin unul dintre partenerii trebuie să dețină (în proprietate publică sau privată sau administrare proprietate publică) o clădire publică care este ocupată (în care își desfășoară activitatea) de cel puțin unul dintre parteneri și/sau de alte entități publice din categoria autorităților publice locale, dacă este cazul.</w:t>
      </w:r>
    </w:p>
    <w:p w14:paraId="123A965F" w14:textId="77777777" w:rsidR="000A07BD" w:rsidRPr="00F718A0" w:rsidRDefault="000A07BD" w:rsidP="000A07BD">
      <w:pPr>
        <w:pStyle w:val="Titlu5"/>
        <w:numPr>
          <w:ilvl w:val="1"/>
          <w:numId w:val="21"/>
        </w:numPr>
        <w:spacing w:before="120" w:after="120"/>
        <w:jc w:val="both"/>
        <w:rPr>
          <w:rFonts w:cs="Arial"/>
          <w:b w:val="0"/>
          <w:bCs/>
        </w:rPr>
      </w:pPr>
      <w:r w:rsidRPr="00F718A0">
        <w:rPr>
          <w:rFonts w:cs="Arial"/>
          <w:b w:val="0"/>
        </w:rPr>
        <w:t>Partenerii împreună cu liderul de parteneriat cuprind în bugetele acestora sumele aferente finanțării valorii corespunzătoare activităţii/activităţilor proprii din proiect, asumate potrivit prevederilor acordului de parteneriat, anexă la contractul/ decizia/ordinul de finanţare, în conformitate cu prevederile OUG nr. 124/2021.</w:t>
      </w:r>
    </w:p>
    <w:p w14:paraId="6CA786F0" w14:textId="77777777" w:rsidR="000A07BD" w:rsidRPr="00F718A0" w:rsidRDefault="000A07BD" w:rsidP="000A07BD">
      <w:pPr>
        <w:pStyle w:val="Titlu5"/>
        <w:numPr>
          <w:ilvl w:val="1"/>
          <w:numId w:val="21"/>
        </w:numPr>
        <w:spacing w:before="120" w:after="120"/>
        <w:jc w:val="both"/>
        <w:rPr>
          <w:rFonts w:cs="Arial"/>
          <w:b w:val="0"/>
          <w:bCs/>
        </w:rPr>
      </w:pPr>
      <w:r w:rsidRPr="00F718A0">
        <w:rPr>
          <w:b w:val="0"/>
        </w:rPr>
        <w:t>Partenerul are obligația ca activitățile/lucrările realizate în cadrul proiectului să contribuie la unul dintre cele șase obiective de mediu, considerate conforme cu principiul de „a nu prejudicia în mod semnificativ” (DNSH – „Do No Significant Harm”), prevăzute în Comunicarea Comisiei - Orientări tehnice privind aplicarea principiului de „a nu aduce prejudicii semnificative” în temeiul Regulamentului privind Mecanismul de redresare și reziliență (2021/C58/01).</w:t>
      </w:r>
    </w:p>
    <w:p w14:paraId="71F08984" w14:textId="77777777" w:rsidR="000A07BD" w:rsidRPr="00F718A0" w:rsidRDefault="000A07BD" w:rsidP="000A07BD">
      <w:pPr>
        <w:rPr>
          <w:b/>
          <w:bCs/>
        </w:rPr>
      </w:pPr>
    </w:p>
    <w:p w14:paraId="33D86F2F" w14:textId="77777777" w:rsidR="000A07BD" w:rsidRPr="00F718A0" w:rsidRDefault="000A07BD" w:rsidP="000A07BD">
      <w:pPr>
        <w:rPr>
          <w:b/>
          <w:bCs/>
        </w:rPr>
      </w:pPr>
      <w:r w:rsidRPr="00F718A0">
        <w:rPr>
          <w:b/>
          <w:bCs/>
        </w:rPr>
        <w:t xml:space="preserve">Art. 8. Achiziții publice </w:t>
      </w:r>
    </w:p>
    <w:p w14:paraId="112E3D03" w14:textId="77777777" w:rsidR="000A07BD" w:rsidRPr="00F718A0" w:rsidRDefault="000A07BD" w:rsidP="000A07BD">
      <w:pPr>
        <w:spacing w:after="240"/>
        <w:jc w:val="both"/>
      </w:pPr>
      <w:r w:rsidRPr="00F718A0">
        <w:tab/>
        <w:t xml:space="preserve">Achiziţiile în cadrul proiectului vor fi făcute de membrii parteneriatului, cu respectarea legislației specifice și generală în vigoare în domeniul achizițiilor publice, a condiţiilor din contractul de finanţare, a instrucțiunilor/ordinelor emise de MDLPA și/sau alte organisme abilitate, precum și a </w:t>
      </w:r>
      <w:r w:rsidRPr="00F718A0">
        <w:rPr>
          <w:iCs/>
        </w:rPr>
        <w:t>protecţiei mediului, egalităţii de şanse şi nediscriminării.</w:t>
      </w:r>
    </w:p>
    <w:p w14:paraId="35E754E3" w14:textId="77777777" w:rsidR="000A07BD" w:rsidRPr="00F718A0" w:rsidRDefault="000A07BD" w:rsidP="000A07BD">
      <w:pPr>
        <w:pStyle w:val="Titlu5"/>
        <w:ind w:left="432" w:hanging="432"/>
      </w:pPr>
      <w:r w:rsidRPr="00F718A0">
        <w:t>Art. 9. Proprietatea</w:t>
      </w:r>
    </w:p>
    <w:p w14:paraId="06B0562B" w14:textId="77777777" w:rsidR="000A07BD" w:rsidRPr="00F718A0" w:rsidRDefault="000A07BD" w:rsidP="000A07BD">
      <w:pPr>
        <w:pStyle w:val="Titlu5"/>
        <w:numPr>
          <w:ilvl w:val="1"/>
          <w:numId w:val="7"/>
        </w:numPr>
        <w:spacing w:before="120" w:after="120"/>
        <w:jc w:val="both"/>
        <w:rPr>
          <w:b w:val="0"/>
          <w:bCs/>
        </w:rPr>
      </w:pPr>
      <w:r w:rsidRPr="00F718A0">
        <w:rPr>
          <w:b w:val="0"/>
        </w:rPr>
        <w:t>Părţile au obligaţia să menţină proprietatea imobilului construit/modernizat/reabilitat/extins, a bunurilor achiziționate/modernizate, inclusiv a mijloacelor de transport în comun şi natura activităţii pentru care s-a acordat finanţare, pe o perioadă de cel puţin 5 ani de la data efectuării plăţii finale/ de dare în exploatare şi să asigure exploatarea şi întreţinerea în această perioadă.</w:t>
      </w:r>
    </w:p>
    <w:p w14:paraId="35E670F6" w14:textId="77777777" w:rsidR="000A07BD" w:rsidRPr="00F718A0" w:rsidRDefault="000A07BD" w:rsidP="000A07BD">
      <w:pPr>
        <w:pStyle w:val="Titlu5"/>
        <w:numPr>
          <w:ilvl w:val="1"/>
          <w:numId w:val="21"/>
        </w:numPr>
        <w:spacing w:before="120" w:after="120"/>
        <w:jc w:val="both"/>
        <w:rPr>
          <w:b w:val="0"/>
        </w:rPr>
      </w:pPr>
      <w:r w:rsidRPr="00F718A0">
        <w:rPr>
          <w:b w:val="0"/>
        </w:rPr>
        <w:t>Înainte de sfârşitul proiectului, părţile/partenerii vor conveni asupra modului de acordare a dreptului de utilizare a echipamentelor, bunurilor, a mijloacelor de transport în comun etc. ce au facut obiectule proiectului. Copii ale titlurilor de transfer vor fi ataşate raportului final. Părţile au obligaţia de a asigura funcţionarea tuturor bunurilor, echipamentelor a mijloacelor de transport în comun, ce au facut obiectul finanţărilor nerambursabile, la locul de desfăşurare a proiectului şi exclusiv în scopul pentru care au fost achiziționate. Părțile au obligația să folosească conform scopului destinat și să nu vândă sau să înstrăineze, sub orice formă obiectele / bunurile, fie ele mobile sau imobile finanțate prin PNRR, pe o perioadă de 5 ani de la de la efectuarea plăţii finale.</w:t>
      </w:r>
    </w:p>
    <w:p w14:paraId="64884FD4" w14:textId="77777777" w:rsidR="000A07BD" w:rsidRPr="00F718A0" w:rsidRDefault="000A07BD" w:rsidP="000A07BD">
      <w:pPr>
        <w:pStyle w:val="Titlu5"/>
        <w:numPr>
          <w:ilvl w:val="1"/>
          <w:numId w:val="21"/>
        </w:numPr>
        <w:spacing w:before="120" w:after="120"/>
        <w:jc w:val="both"/>
      </w:pPr>
      <w:r w:rsidRPr="00F718A0">
        <w:t xml:space="preserve"> Art. 10. Confidențialitate</w:t>
      </w:r>
    </w:p>
    <w:p w14:paraId="5C6B5646" w14:textId="77777777" w:rsidR="000A07BD" w:rsidRPr="00F718A0" w:rsidRDefault="000A07BD" w:rsidP="000A07BD">
      <w:pPr>
        <w:ind w:left="567"/>
        <w:jc w:val="both"/>
      </w:pPr>
      <w:r w:rsidRPr="00F718A0">
        <w:t>Părţile semnatare ale prezentului acord convin să păstreze în strictă confidenţialitate informaţiile primite în cadrul şi pe parcursul implementării proiectului şi sunt de acord să prevină orice utilizare sau divulgare neautorizată a unor astfel de informaţii. Părțile înțeleg să utilizeze informaţiile confidenţiale doar în scopul de a-şi îndeplini obligaţiile din prezentul Acord de Parteneriat.</w:t>
      </w:r>
    </w:p>
    <w:p w14:paraId="1CD9A89A" w14:textId="77777777" w:rsidR="000A07BD" w:rsidRPr="00F718A0" w:rsidRDefault="000A07BD" w:rsidP="000A07BD">
      <w:pPr>
        <w:rPr>
          <w:b/>
          <w:bCs/>
        </w:rPr>
      </w:pPr>
      <w:r w:rsidRPr="00F718A0">
        <w:rPr>
          <w:b/>
          <w:bCs/>
        </w:rPr>
        <w:t>Art. 11. Legea aplicabilă</w:t>
      </w:r>
    </w:p>
    <w:p w14:paraId="6525E85F" w14:textId="77777777" w:rsidR="000A07BD" w:rsidRPr="00F718A0" w:rsidRDefault="000A07BD" w:rsidP="000A07BD">
      <w:pPr>
        <w:numPr>
          <w:ilvl w:val="1"/>
          <w:numId w:val="7"/>
        </w:numPr>
        <w:jc w:val="both"/>
      </w:pPr>
      <w:r w:rsidRPr="00F718A0">
        <w:t>Prezentului Acord i se va aplica şi va fi interpretat în conformitate cu legea română.</w:t>
      </w:r>
    </w:p>
    <w:p w14:paraId="7A5068D6" w14:textId="77777777" w:rsidR="000A07BD" w:rsidRPr="00F718A0" w:rsidRDefault="000A07BD" w:rsidP="000A07BD">
      <w:pPr>
        <w:numPr>
          <w:ilvl w:val="1"/>
          <w:numId w:val="21"/>
        </w:numPr>
        <w:jc w:val="both"/>
      </w:pPr>
      <w:r w:rsidRPr="00F718A0">
        <w:t xml:space="preserve">Pe durata prezentului Acord, părţile vor avea dreptul să convină în scris asupra modificării anumitor clauze, prin act adiţional. Orice modificare a prezentului acord va fi valabilă numai atunci când este convenită de toate părţile. </w:t>
      </w:r>
    </w:p>
    <w:p w14:paraId="79D2E242" w14:textId="77777777" w:rsidR="000A07BD" w:rsidRPr="00F718A0" w:rsidRDefault="000A07BD" w:rsidP="000A07BD">
      <w:pPr>
        <w:ind w:left="576"/>
        <w:jc w:val="both"/>
      </w:pPr>
    </w:p>
    <w:p w14:paraId="2A3EFC62" w14:textId="77777777" w:rsidR="000A07BD" w:rsidRPr="00F718A0" w:rsidRDefault="000A07BD" w:rsidP="000A07BD">
      <w:pPr>
        <w:jc w:val="both"/>
        <w:rPr>
          <w:b/>
          <w:bCs/>
        </w:rPr>
      </w:pPr>
      <w:r w:rsidRPr="00F718A0">
        <w:rPr>
          <w:b/>
          <w:bCs/>
        </w:rPr>
        <w:t>Art. 12. Dispoziţii finale</w:t>
      </w:r>
    </w:p>
    <w:p w14:paraId="4D64FF90" w14:textId="77777777" w:rsidR="000A07BD" w:rsidRPr="00F718A0" w:rsidRDefault="000A07BD" w:rsidP="000A07BD">
      <w:pPr>
        <w:jc w:val="both"/>
      </w:pPr>
      <w:r w:rsidRPr="00F718A0">
        <w:t>Toate posibilele dispute rezultate din prezentul acord sau în legătură cu el, pe care părţile nu le pot soluţiona pe cale amiabilă, vor fi soluţionate de instanţele competente.</w:t>
      </w:r>
    </w:p>
    <w:p w14:paraId="36AD077D" w14:textId="77777777" w:rsidR="000A07BD" w:rsidRPr="00F718A0" w:rsidRDefault="000A07BD" w:rsidP="000A07BD">
      <w:r w:rsidRPr="00F718A0">
        <w:t xml:space="preserve">Întocmit în </w:t>
      </w:r>
      <w:r w:rsidRPr="00F718A0">
        <w:rPr>
          <w:rFonts w:cs="Arial"/>
          <w:i/>
          <w:iCs/>
          <w:shd w:val="clear" w:color="auto" w:fill="E0E0E0"/>
          <w:lang w:eastAsia="sk-SK"/>
        </w:rPr>
        <w:t>număr de exemplare</w:t>
      </w:r>
      <w:r w:rsidRPr="00F718A0">
        <w:t>, în limba română, câte unul pentru fiecare parte şi un original pentru cererea de finanţare.</w:t>
      </w:r>
    </w:p>
    <w:p w14:paraId="27050786" w14:textId="77777777" w:rsidR="000A07BD" w:rsidRPr="00F718A0" w:rsidRDefault="000A07BD" w:rsidP="000A07BD">
      <w:r w:rsidRPr="00F718A0">
        <w:t>Semnături</w:t>
      </w:r>
    </w:p>
    <w:tbl>
      <w:tblPr>
        <w:tblW w:w="0" w:type="auto"/>
        <w:tblBorders>
          <w:insideH w:val="single" w:sz="4" w:space="0" w:color="808080"/>
        </w:tblBorders>
        <w:tblLook w:val="04A0" w:firstRow="1" w:lastRow="0" w:firstColumn="1" w:lastColumn="0" w:noHBand="0" w:noVBand="1"/>
      </w:tblPr>
      <w:tblGrid>
        <w:gridCol w:w="1637"/>
        <w:gridCol w:w="4383"/>
        <w:gridCol w:w="1392"/>
        <w:gridCol w:w="1444"/>
      </w:tblGrid>
      <w:tr w:rsidR="000A07BD" w:rsidRPr="00F718A0" w14:paraId="18779135" w14:textId="77777777" w:rsidTr="00845A17">
        <w:tc>
          <w:tcPr>
            <w:tcW w:w="1637" w:type="dxa"/>
            <w:tcBorders>
              <w:top w:val="single" w:sz="4" w:space="0" w:color="808080"/>
              <w:left w:val="nil"/>
              <w:bottom w:val="single" w:sz="4" w:space="0" w:color="808080"/>
              <w:right w:val="nil"/>
            </w:tcBorders>
            <w:hideMark/>
          </w:tcPr>
          <w:p w14:paraId="06FE739A" w14:textId="77777777" w:rsidR="000A07BD" w:rsidRPr="00F718A0" w:rsidRDefault="000A07BD" w:rsidP="00845A17">
            <w:r w:rsidRPr="00F718A0">
              <w:t>Lider de parteneriat (Partener 1)</w:t>
            </w:r>
          </w:p>
        </w:tc>
        <w:tc>
          <w:tcPr>
            <w:tcW w:w="4383" w:type="dxa"/>
            <w:tcBorders>
              <w:top w:val="single" w:sz="4" w:space="0" w:color="808080"/>
              <w:left w:val="nil"/>
              <w:bottom w:val="single" w:sz="4" w:space="0" w:color="808080"/>
              <w:right w:val="nil"/>
            </w:tcBorders>
            <w:hideMark/>
          </w:tcPr>
          <w:p w14:paraId="6AA59F34" w14:textId="77777777" w:rsidR="000A07BD" w:rsidRPr="00F718A0" w:rsidRDefault="000A07BD" w:rsidP="00845A17">
            <w:pPr>
              <w:pStyle w:val="instruct"/>
              <w:rPr>
                <w:szCs w:val="20"/>
              </w:rPr>
            </w:pPr>
            <w:r w:rsidRPr="00F718A0">
              <w:rPr>
                <w:szCs w:val="20"/>
              </w:rPr>
              <w:t>Numele, prenumele şi funcţia reprezentantului legal al organizaţiei/instituției</w:t>
            </w:r>
          </w:p>
        </w:tc>
        <w:tc>
          <w:tcPr>
            <w:tcW w:w="1392" w:type="dxa"/>
            <w:tcBorders>
              <w:top w:val="single" w:sz="4" w:space="0" w:color="808080"/>
              <w:left w:val="nil"/>
              <w:bottom w:val="single" w:sz="4" w:space="0" w:color="808080"/>
              <w:right w:val="nil"/>
            </w:tcBorders>
            <w:hideMark/>
          </w:tcPr>
          <w:p w14:paraId="6ED979EF" w14:textId="77777777" w:rsidR="000A07BD" w:rsidRPr="00F718A0" w:rsidRDefault="000A07BD" w:rsidP="00845A17">
            <w:pPr>
              <w:pStyle w:val="instruct"/>
              <w:rPr>
                <w:szCs w:val="20"/>
              </w:rPr>
            </w:pPr>
            <w:r w:rsidRPr="00F718A0">
              <w:rPr>
                <w:szCs w:val="20"/>
              </w:rPr>
              <w:t>Semnătura</w:t>
            </w:r>
          </w:p>
        </w:tc>
        <w:tc>
          <w:tcPr>
            <w:tcW w:w="1444" w:type="dxa"/>
            <w:tcBorders>
              <w:top w:val="single" w:sz="4" w:space="0" w:color="808080"/>
              <w:left w:val="nil"/>
              <w:bottom w:val="single" w:sz="4" w:space="0" w:color="808080"/>
              <w:right w:val="nil"/>
            </w:tcBorders>
            <w:hideMark/>
          </w:tcPr>
          <w:p w14:paraId="2827C32E" w14:textId="77777777" w:rsidR="000A07BD" w:rsidRPr="00F718A0" w:rsidRDefault="000A07BD" w:rsidP="00845A17">
            <w:pPr>
              <w:pStyle w:val="instruct"/>
              <w:rPr>
                <w:szCs w:val="20"/>
              </w:rPr>
            </w:pPr>
            <w:r w:rsidRPr="00F718A0">
              <w:rPr>
                <w:szCs w:val="20"/>
              </w:rPr>
              <w:t>Data şi locul semnării</w:t>
            </w:r>
          </w:p>
        </w:tc>
      </w:tr>
      <w:tr w:rsidR="000A07BD" w:rsidRPr="00F718A0" w14:paraId="618FCBF7" w14:textId="77777777" w:rsidTr="00845A17">
        <w:tc>
          <w:tcPr>
            <w:tcW w:w="1637" w:type="dxa"/>
            <w:tcBorders>
              <w:top w:val="single" w:sz="4" w:space="0" w:color="808080"/>
              <w:left w:val="nil"/>
              <w:bottom w:val="single" w:sz="4" w:space="0" w:color="808080"/>
              <w:right w:val="nil"/>
            </w:tcBorders>
            <w:hideMark/>
          </w:tcPr>
          <w:p w14:paraId="3E0A5B65" w14:textId="77777777" w:rsidR="000A07BD" w:rsidRPr="00F718A0" w:rsidRDefault="000A07BD" w:rsidP="00845A17">
            <w:r w:rsidRPr="00F718A0">
              <w:t>Partener 2</w:t>
            </w:r>
          </w:p>
        </w:tc>
        <w:tc>
          <w:tcPr>
            <w:tcW w:w="4383" w:type="dxa"/>
            <w:tcBorders>
              <w:top w:val="single" w:sz="4" w:space="0" w:color="808080"/>
              <w:left w:val="nil"/>
              <w:bottom w:val="single" w:sz="4" w:space="0" w:color="808080"/>
              <w:right w:val="nil"/>
            </w:tcBorders>
            <w:hideMark/>
          </w:tcPr>
          <w:p w14:paraId="2E6113EC" w14:textId="77777777" w:rsidR="000A07BD" w:rsidRPr="00F718A0" w:rsidRDefault="000A07BD" w:rsidP="00845A17">
            <w:pPr>
              <w:pStyle w:val="instruct"/>
              <w:rPr>
                <w:szCs w:val="20"/>
              </w:rPr>
            </w:pPr>
            <w:r w:rsidRPr="00F718A0">
              <w:rPr>
                <w:szCs w:val="20"/>
              </w:rPr>
              <w:t>Numele, prenumele şi funcţia reprezentantului legal al organizaţiei/instituției</w:t>
            </w:r>
          </w:p>
        </w:tc>
        <w:tc>
          <w:tcPr>
            <w:tcW w:w="1392" w:type="dxa"/>
            <w:tcBorders>
              <w:top w:val="single" w:sz="4" w:space="0" w:color="808080"/>
              <w:left w:val="nil"/>
              <w:bottom w:val="single" w:sz="4" w:space="0" w:color="808080"/>
              <w:right w:val="nil"/>
            </w:tcBorders>
            <w:hideMark/>
          </w:tcPr>
          <w:p w14:paraId="5D462398" w14:textId="77777777" w:rsidR="000A07BD" w:rsidRPr="00F718A0" w:rsidRDefault="000A07BD" w:rsidP="00845A17">
            <w:pPr>
              <w:pStyle w:val="instruct"/>
              <w:rPr>
                <w:szCs w:val="20"/>
              </w:rPr>
            </w:pPr>
            <w:r w:rsidRPr="00F718A0">
              <w:rPr>
                <w:szCs w:val="20"/>
              </w:rPr>
              <w:t>Semnătura</w:t>
            </w:r>
          </w:p>
        </w:tc>
        <w:tc>
          <w:tcPr>
            <w:tcW w:w="1444" w:type="dxa"/>
            <w:tcBorders>
              <w:top w:val="single" w:sz="4" w:space="0" w:color="808080"/>
              <w:left w:val="nil"/>
              <w:bottom w:val="single" w:sz="4" w:space="0" w:color="808080"/>
              <w:right w:val="nil"/>
            </w:tcBorders>
            <w:hideMark/>
          </w:tcPr>
          <w:p w14:paraId="66D05668" w14:textId="77777777" w:rsidR="000A07BD" w:rsidRPr="00F718A0" w:rsidRDefault="000A07BD" w:rsidP="00845A17">
            <w:pPr>
              <w:pStyle w:val="instruct"/>
              <w:rPr>
                <w:szCs w:val="20"/>
              </w:rPr>
            </w:pPr>
            <w:r w:rsidRPr="00F718A0">
              <w:rPr>
                <w:szCs w:val="20"/>
              </w:rPr>
              <w:t>Data şi locul semnării</w:t>
            </w:r>
          </w:p>
        </w:tc>
      </w:tr>
      <w:tr w:rsidR="000A07BD" w:rsidRPr="00F718A0" w14:paraId="1DBA4E51" w14:textId="77777777" w:rsidTr="00845A17">
        <w:tc>
          <w:tcPr>
            <w:tcW w:w="1637" w:type="dxa"/>
            <w:tcBorders>
              <w:top w:val="single" w:sz="4" w:space="0" w:color="808080"/>
              <w:left w:val="nil"/>
              <w:bottom w:val="single" w:sz="4" w:space="0" w:color="808080"/>
              <w:right w:val="nil"/>
            </w:tcBorders>
            <w:hideMark/>
          </w:tcPr>
          <w:p w14:paraId="6490AA0E" w14:textId="77777777" w:rsidR="000A07BD" w:rsidRPr="00F718A0" w:rsidRDefault="000A07BD" w:rsidP="00845A17">
            <w:r w:rsidRPr="00F718A0">
              <w:t>Partener n</w:t>
            </w:r>
          </w:p>
        </w:tc>
        <w:tc>
          <w:tcPr>
            <w:tcW w:w="4383" w:type="dxa"/>
            <w:tcBorders>
              <w:top w:val="single" w:sz="4" w:space="0" w:color="808080"/>
              <w:left w:val="nil"/>
              <w:bottom w:val="single" w:sz="4" w:space="0" w:color="808080"/>
              <w:right w:val="nil"/>
            </w:tcBorders>
            <w:hideMark/>
          </w:tcPr>
          <w:p w14:paraId="1CD8C76F" w14:textId="77777777" w:rsidR="000A07BD" w:rsidRPr="00F718A0" w:rsidRDefault="000A07BD" w:rsidP="00845A17">
            <w:pPr>
              <w:pStyle w:val="instruct"/>
              <w:rPr>
                <w:szCs w:val="20"/>
              </w:rPr>
            </w:pPr>
            <w:r w:rsidRPr="00F718A0">
              <w:rPr>
                <w:szCs w:val="20"/>
              </w:rPr>
              <w:t>Numele, prenumele şi funcţia reprezentantului legal al organizaţiei/instituției</w:t>
            </w:r>
          </w:p>
        </w:tc>
        <w:tc>
          <w:tcPr>
            <w:tcW w:w="1392" w:type="dxa"/>
            <w:tcBorders>
              <w:top w:val="single" w:sz="4" w:space="0" w:color="808080"/>
              <w:left w:val="nil"/>
              <w:bottom w:val="single" w:sz="4" w:space="0" w:color="808080"/>
              <w:right w:val="nil"/>
            </w:tcBorders>
            <w:hideMark/>
          </w:tcPr>
          <w:p w14:paraId="4367B9D3" w14:textId="77777777" w:rsidR="000A07BD" w:rsidRPr="00F718A0" w:rsidRDefault="000A07BD" w:rsidP="00845A17">
            <w:pPr>
              <w:pStyle w:val="instruct"/>
              <w:rPr>
                <w:szCs w:val="20"/>
              </w:rPr>
            </w:pPr>
            <w:r w:rsidRPr="00F718A0">
              <w:rPr>
                <w:szCs w:val="20"/>
              </w:rPr>
              <w:t>Semnătura</w:t>
            </w:r>
          </w:p>
        </w:tc>
        <w:tc>
          <w:tcPr>
            <w:tcW w:w="1444" w:type="dxa"/>
            <w:tcBorders>
              <w:top w:val="single" w:sz="4" w:space="0" w:color="808080"/>
              <w:left w:val="nil"/>
              <w:bottom w:val="single" w:sz="4" w:space="0" w:color="808080"/>
              <w:right w:val="nil"/>
            </w:tcBorders>
            <w:hideMark/>
          </w:tcPr>
          <w:p w14:paraId="7D50BEF2" w14:textId="77777777" w:rsidR="000A07BD" w:rsidRPr="00F718A0" w:rsidRDefault="000A07BD" w:rsidP="00845A17">
            <w:pPr>
              <w:pStyle w:val="instruct"/>
              <w:rPr>
                <w:szCs w:val="20"/>
              </w:rPr>
            </w:pPr>
            <w:r w:rsidRPr="00F718A0">
              <w:rPr>
                <w:szCs w:val="20"/>
              </w:rPr>
              <w:t>Data şi locul semnării</w:t>
            </w:r>
          </w:p>
        </w:tc>
      </w:tr>
    </w:tbl>
    <w:p w14:paraId="722C2E00" w14:textId="31B0B33D" w:rsidR="000A07BD" w:rsidRDefault="000A07BD" w:rsidP="002E7DE3">
      <w:pPr>
        <w:jc w:val="right"/>
        <w:rPr>
          <w:b/>
          <w:sz w:val="16"/>
          <w:szCs w:val="16"/>
        </w:rPr>
      </w:pPr>
    </w:p>
    <w:p w14:paraId="62D8EC1F" w14:textId="36E74D9C" w:rsidR="000A07BD" w:rsidRDefault="000A07BD" w:rsidP="002E7DE3">
      <w:pPr>
        <w:jc w:val="right"/>
        <w:rPr>
          <w:b/>
          <w:sz w:val="16"/>
          <w:szCs w:val="16"/>
        </w:rPr>
      </w:pPr>
    </w:p>
    <w:p w14:paraId="6299262C" w14:textId="285A5149" w:rsidR="000A07BD" w:rsidRDefault="000A07BD" w:rsidP="002E7DE3">
      <w:pPr>
        <w:jc w:val="right"/>
        <w:rPr>
          <w:b/>
          <w:sz w:val="16"/>
          <w:szCs w:val="16"/>
        </w:rPr>
      </w:pPr>
    </w:p>
    <w:p w14:paraId="2BED1531" w14:textId="4152D111" w:rsidR="000A07BD" w:rsidRDefault="000A07BD" w:rsidP="002E7DE3">
      <w:pPr>
        <w:jc w:val="right"/>
        <w:rPr>
          <w:b/>
          <w:sz w:val="16"/>
          <w:szCs w:val="16"/>
        </w:rPr>
      </w:pPr>
    </w:p>
    <w:p w14:paraId="212B51F8" w14:textId="15F453F0" w:rsidR="000A07BD" w:rsidRDefault="000A07BD" w:rsidP="002E7DE3">
      <w:pPr>
        <w:jc w:val="right"/>
        <w:rPr>
          <w:b/>
          <w:sz w:val="16"/>
          <w:szCs w:val="16"/>
        </w:rPr>
      </w:pPr>
    </w:p>
    <w:p w14:paraId="5944E48B" w14:textId="430097D7" w:rsidR="000A07BD" w:rsidRDefault="000A07BD" w:rsidP="002E7DE3">
      <w:pPr>
        <w:jc w:val="right"/>
        <w:rPr>
          <w:b/>
          <w:sz w:val="16"/>
          <w:szCs w:val="16"/>
        </w:rPr>
      </w:pPr>
    </w:p>
    <w:p w14:paraId="08CDE9CD" w14:textId="5E8F1704" w:rsidR="000A07BD" w:rsidRDefault="000A07BD" w:rsidP="002E7DE3">
      <w:pPr>
        <w:jc w:val="right"/>
        <w:rPr>
          <w:b/>
          <w:sz w:val="16"/>
          <w:szCs w:val="16"/>
        </w:rPr>
      </w:pPr>
    </w:p>
    <w:p w14:paraId="3272E17A" w14:textId="7C40C3CF" w:rsidR="000A07BD" w:rsidRDefault="000A07BD" w:rsidP="002E7DE3">
      <w:pPr>
        <w:jc w:val="right"/>
        <w:rPr>
          <w:b/>
          <w:sz w:val="16"/>
          <w:szCs w:val="16"/>
        </w:rPr>
      </w:pPr>
    </w:p>
    <w:p w14:paraId="5BA4C8C5" w14:textId="5BB70F0C" w:rsidR="000A07BD" w:rsidRDefault="000A07BD" w:rsidP="002E7DE3">
      <w:pPr>
        <w:jc w:val="right"/>
        <w:rPr>
          <w:b/>
          <w:sz w:val="16"/>
          <w:szCs w:val="16"/>
        </w:rPr>
      </w:pPr>
    </w:p>
    <w:p w14:paraId="18C92544" w14:textId="77A75660" w:rsidR="000A07BD" w:rsidRDefault="000A07BD" w:rsidP="002E7DE3">
      <w:pPr>
        <w:jc w:val="right"/>
        <w:rPr>
          <w:b/>
          <w:sz w:val="16"/>
          <w:szCs w:val="16"/>
        </w:rPr>
      </w:pPr>
    </w:p>
    <w:p w14:paraId="69A99550" w14:textId="29D20265" w:rsidR="000A07BD" w:rsidRDefault="000A07BD" w:rsidP="002E7DE3">
      <w:pPr>
        <w:jc w:val="right"/>
        <w:rPr>
          <w:b/>
          <w:sz w:val="16"/>
          <w:szCs w:val="16"/>
        </w:rPr>
      </w:pPr>
    </w:p>
    <w:p w14:paraId="78B2987B" w14:textId="7690A4EF" w:rsidR="000A07BD" w:rsidRDefault="000A07BD" w:rsidP="002E7DE3">
      <w:pPr>
        <w:jc w:val="right"/>
        <w:rPr>
          <w:b/>
          <w:sz w:val="16"/>
          <w:szCs w:val="16"/>
        </w:rPr>
      </w:pPr>
    </w:p>
    <w:p w14:paraId="26146793" w14:textId="77D64AE4" w:rsidR="000A07BD" w:rsidRDefault="000A07BD" w:rsidP="002E7DE3">
      <w:pPr>
        <w:jc w:val="right"/>
        <w:rPr>
          <w:b/>
          <w:sz w:val="16"/>
          <w:szCs w:val="16"/>
        </w:rPr>
      </w:pPr>
    </w:p>
    <w:p w14:paraId="7303FA85" w14:textId="7AAEBD85" w:rsidR="000A07BD" w:rsidRDefault="000A07BD" w:rsidP="002E7DE3">
      <w:pPr>
        <w:jc w:val="right"/>
        <w:rPr>
          <w:b/>
          <w:sz w:val="16"/>
          <w:szCs w:val="16"/>
        </w:rPr>
      </w:pPr>
    </w:p>
    <w:p w14:paraId="1CA9853D" w14:textId="2E693A9F" w:rsidR="000A07BD" w:rsidRDefault="000A07BD" w:rsidP="002E7DE3">
      <w:pPr>
        <w:jc w:val="right"/>
        <w:rPr>
          <w:b/>
          <w:sz w:val="16"/>
          <w:szCs w:val="16"/>
        </w:rPr>
      </w:pPr>
    </w:p>
    <w:p w14:paraId="15FAA7DA" w14:textId="4C06119D" w:rsidR="000A07BD" w:rsidRDefault="000A07BD" w:rsidP="002E7DE3">
      <w:pPr>
        <w:jc w:val="right"/>
        <w:rPr>
          <w:b/>
          <w:sz w:val="16"/>
          <w:szCs w:val="16"/>
        </w:rPr>
      </w:pPr>
    </w:p>
    <w:p w14:paraId="1FDE8F73" w14:textId="3831F955" w:rsidR="000A07BD" w:rsidRDefault="000A07BD" w:rsidP="002E7DE3">
      <w:pPr>
        <w:jc w:val="right"/>
        <w:rPr>
          <w:b/>
          <w:sz w:val="16"/>
          <w:szCs w:val="16"/>
        </w:rPr>
      </w:pPr>
    </w:p>
    <w:p w14:paraId="70370173" w14:textId="093F953D" w:rsidR="000A07BD" w:rsidRDefault="000A07BD" w:rsidP="002E7DE3">
      <w:pPr>
        <w:jc w:val="right"/>
        <w:rPr>
          <w:b/>
          <w:sz w:val="16"/>
          <w:szCs w:val="16"/>
        </w:rPr>
      </w:pPr>
    </w:p>
    <w:p w14:paraId="674CED65" w14:textId="0D3C2A4A" w:rsidR="000A07BD" w:rsidRDefault="000A07BD" w:rsidP="002E7DE3">
      <w:pPr>
        <w:jc w:val="right"/>
        <w:rPr>
          <w:b/>
          <w:sz w:val="16"/>
          <w:szCs w:val="16"/>
        </w:rPr>
      </w:pPr>
    </w:p>
    <w:p w14:paraId="582F1041" w14:textId="208F705F" w:rsidR="000A07BD" w:rsidRDefault="000A07BD" w:rsidP="002E7DE3">
      <w:pPr>
        <w:jc w:val="right"/>
        <w:rPr>
          <w:b/>
          <w:sz w:val="16"/>
          <w:szCs w:val="16"/>
        </w:rPr>
      </w:pPr>
    </w:p>
    <w:p w14:paraId="39D6AF6C" w14:textId="7C14A3F0" w:rsidR="000A07BD" w:rsidRDefault="000A07BD" w:rsidP="002E7DE3">
      <w:pPr>
        <w:jc w:val="right"/>
        <w:rPr>
          <w:b/>
          <w:sz w:val="16"/>
          <w:szCs w:val="16"/>
        </w:rPr>
      </w:pPr>
    </w:p>
    <w:p w14:paraId="3EE228FF" w14:textId="054B8D64" w:rsidR="000A07BD" w:rsidRDefault="000A07BD" w:rsidP="002E7DE3">
      <w:pPr>
        <w:jc w:val="right"/>
        <w:rPr>
          <w:b/>
          <w:sz w:val="16"/>
          <w:szCs w:val="16"/>
        </w:rPr>
      </w:pPr>
    </w:p>
    <w:p w14:paraId="3E7BE522" w14:textId="32121ED9" w:rsidR="000A07BD" w:rsidRDefault="000A07BD" w:rsidP="002E7DE3">
      <w:pPr>
        <w:jc w:val="right"/>
        <w:rPr>
          <w:b/>
          <w:sz w:val="16"/>
          <w:szCs w:val="16"/>
        </w:rPr>
      </w:pPr>
    </w:p>
    <w:p w14:paraId="7C3627F8" w14:textId="77777777" w:rsidR="000A07BD" w:rsidRDefault="000A07BD" w:rsidP="002E7DE3">
      <w:pPr>
        <w:jc w:val="right"/>
        <w:rPr>
          <w:b/>
          <w:sz w:val="16"/>
          <w:szCs w:val="16"/>
        </w:rPr>
      </w:pPr>
    </w:p>
    <w:sectPr w:rsidR="000A07BD" w:rsidSect="005A0F5A">
      <w:headerReference w:type="default" r:id="rId8"/>
      <w:footerReference w:type="even" r:id="rId9"/>
      <w:footerReference w:type="default" r:id="rId10"/>
      <w:headerReference w:type="first" r:id="rId11"/>
      <w:footerReference w:type="first" r:id="rId12"/>
      <w:pgSz w:w="11906" w:h="16838" w:code="9"/>
      <w:pgMar w:top="1560" w:right="1185" w:bottom="993" w:left="1559" w:header="425" w:footer="3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BD11B" w14:textId="77777777" w:rsidR="002B31B8" w:rsidRDefault="002B31B8">
      <w:pPr>
        <w:spacing w:before="0" w:after="0"/>
      </w:pPr>
      <w:r>
        <w:separator/>
      </w:r>
    </w:p>
  </w:endnote>
  <w:endnote w:type="continuationSeparator" w:id="0">
    <w:p w14:paraId="092C8DF9" w14:textId="77777777" w:rsidR="002B31B8" w:rsidRDefault="002B31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6956" w14:textId="77777777" w:rsidR="00F718A0" w:rsidRDefault="00F718A0">
    <w:pPr>
      <w:pBdr>
        <w:top w:val="nil"/>
        <w:left w:val="nil"/>
        <w:bottom w:val="nil"/>
        <w:right w:val="nil"/>
        <w:between w:val="nil"/>
      </w:pBdr>
      <w:tabs>
        <w:tab w:val="center" w:pos="4320"/>
        <w:tab w:val="right" w:pos="8640"/>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4F4FEC8" w14:textId="77777777" w:rsidR="00F718A0" w:rsidRDefault="00F718A0">
    <w:pPr>
      <w:pBdr>
        <w:top w:val="nil"/>
        <w:left w:val="nil"/>
        <w:bottom w:val="nil"/>
        <w:right w:val="nil"/>
        <w:between w:val="nil"/>
      </w:pBdr>
      <w:tabs>
        <w:tab w:val="center" w:pos="4320"/>
        <w:tab w:val="right" w:pos="8640"/>
      </w:tabs>
      <w:ind w:right="360" w:firstLine="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BC3A" w14:textId="700184EA" w:rsidR="00F718A0" w:rsidRPr="00297D31" w:rsidRDefault="00F718A0" w:rsidP="00867DDF">
    <w:pPr>
      <w:pBdr>
        <w:top w:val="single" w:sz="8" w:space="1" w:color="365F91" w:themeColor="accent1" w:themeShade="BF"/>
        <w:left w:val="nil"/>
        <w:bottom w:val="nil"/>
        <w:right w:val="nil"/>
        <w:between w:val="nil"/>
      </w:pBdr>
      <w:tabs>
        <w:tab w:val="center" w:pos="4320"/>
        <w:tab w:val="right" w:pos="8640"/>
        <w:tab w:val="right" w:pos="8821"/>
      </w:tabs>
      <w:jc w:val="center"/>
      <w:rPr>
        <w:rFonts w:eastAsia="Cambria" w:cs="Arial"/>
        <w:color w:val="000000"/>
      </w:rPr>
    </w:pPr>
    <w:r w:rsidRPr="00297D31">
      <w:rPr>
        <w:rFonts w:eastAsia="Cambria" w:cs="Arial"/>
        <w:color w:val="000000"/>
      </w:rPr>
      <w:t xml:space="preserve">Pagina </w:t>
    </w:r>
    <w:r w:rsidRPr="00297D31">
      <w:rPr>
        <w:rFonts w:eastAsia="Calibri" w:cs="Arial"/>
        <w:color w:val="000000"/>
      </w:rPr>
      <w:fldChar w:fldCharType="begin"/>
    </w:r>
    <w:r w:rsidRPr="00297D31">
      <w:rPr>
        <w:rFonts w:eastAsia="Calibri" w:cs="Arial"/>
        <w:color w:val="000000"/>
      </w:rPr>
      <w:instrText>PAGE</w:instrText>
    </w:r>
    <w:r w:rsidRPr="00297D31">
      <w:rPr>
        <w:rFonts w:eastAsia="Calibri" w:cs="Arial"/>
        <w:color w:val="000000"/>
      </w:rPr>
      <w:fldChar w:fldCharType="separate"/>
    </w:r>
    <w:r w:rsidR="008F11D9">
      <w:rPr>
        <w:rFonts w:eastAsia="Calibri" w:cs="Arial"/>
        <w:noProof/>
        <w:color w:val="000000"/>
      </w:rPr>
      <w:t>9</w:t>
    </w:r>
    <w:r w:rsidRPr="00297D31">
      <w:rPr>
        <w:rFonts w:eastAsia="Calibri"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2B93" w14:textId="77777777" w:rsidR="00F718A0" w:rsidRDefault="00F718A0">
    <w:pPr>
      <w:pBdr>
        <w:top w:val="nil"/>
        <w:left w:val="nil"/>
        <w:bottom w:val="nil"/>
        <w:right w:val="nil"/>
        <w:between w:val="nil"/>
      </w:pBdr>
      <w:tabs>
        <w:tab w:val="center" w:pos="4320"/>
        <w:tab w:val="right" w:pos="8640"/>
      </w:tabs>
      <w:ind w:left="-1797" w:right="-1619"/>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77535" w14:textId="77777777" w:rsidR="002B31B8" w:rsidRDefault="002B31B8">
      <w:pPr>
        <w:spacing w:before="0" w:after="0"/>
      </w:pPr>
      <w:r>
        <w:separator/>
      </w:r>
    </w:p>
  </w:footnote>
  <w:footnote w:type="continuationSeparator" w:id="0">
    <w:p w14:paraId="412DF3A8" w14:textId="77777777" w:rsidR="002B31B8" w:rsidRDefault="002B31B8">
      <w:pPr>
        <w:spacing w:before="0" w:after="0"/>
      </w:pPr>
      <w:r>
        <w:continuationSeparator/>
      </w:r>
    </w:p>
  </w:footnote>
  <w:footnote w:id="1">
    <w:p w14:paraId="0F5B2B68" w14:textId="77777777" w:rsidR="000A07BD" w:rsidRPr="006F28C9" w:rsidRDefault="000A07BD" w:rsidP="000A07BD">
      <w:pPr>
        <w:pStyle w:val="Textnotdesubsol"/>
        <w:jc w:val="both"/>
        <w:rPr>
          <w:sz w:val="18"/>
          <w:szCs w:val="18"/>
        </w:rPr>
      </w:pPr>
      <w:r w:rsidRPr="006F28C9">
        <w:rPr>
          <w:rStyle w:val="Referinnotdesubsol"/>
          <w:sz w:val="18"/>
          <w:szCs w:val="18"/>
        </w:rPr>
        <w:footnoteRef/>
      </w:r>
      <w:r w:rsidRPr="006F28C9">
        <w:rPr>
          <w:sz w:val="18"/>
          <w:szCs w:val="18"/>
        </w:rPr>
        <w:t xml:space="preserve"> Cerere de transfer - cererea depusă de către un beneficiar, alții decât cei prevăzuți la art. 9 alin. (1), prin care se solicită coordonatorilor de reforme și/sau investiții sau responsabililor de implementare a investițiilor specifice locale virarea sumelor, în baza contractului de finanțare și a documentației justificative stabilite prin ghiduri specifice pentru demararea și finanțarea activităților proiectului, în conformitate cu prevederile Ordonanței de Urgență nr. 124 din 13 decembrie 2021, art. 2 lit. 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8962" w14:textId="77777777" w:rsidR="00F718A0" w:rsidRDefault="00F718A0" w:rsidP="009D1603">
    <w:pPr>
      <w:pStyle w:val="Antet"/>
      <w:pBdr>
        <w:bottom w:val="single" w:sz="4" w:space="1" w:color="auto"/>
      </w:pBdr>
      <w:rPr>
        <w:sz w:val="14"/>
        <w:szCs w:val="14"/>
      </w:rPr>
    </w:pPr>
  </w:p>
  <w:p w14:paraId="04343964" w14:textId="77777777" w:rsidR="00F718A0" w:rsidRPr="00CF6418" w:rsidRDefault="00F718A0" w:rsidP="009D1603">
    <w:pPr>
      <w:pStyle w:val="Antet"/>
      <w:pBdr>
        <w:bottom w:val="single" w:sz="4" w:space="1" w:color="auto"/>
      </w:pBdr>
      <w:rPr>
        <w:sz w:val="14"/>
        <w:szCs w:val="14"/>
      </w:rPr>
    </w:pPr>
    <w:r w:rsidRPr="00CF6418">
      <w:rPr>
        <w:sz w:val="14"/>
        <w:szCs w:val="14"/>
      </w:rPr>
      <w:t xml:space="preserve">Planul Național de Redresare și Reziliență </w:t>
    </w:r>
  </w:p>
  <w:p w14:paraId="628A5B10" w14:textId="77777777" w:rsidR="00F718A0" w:rsidRPr="00CF6418" w:rsidRDefault="00F718A0" w:rsidP="009D1603">
    <w:pPr>
      <w:pStyle w:val="Antet"/>
      <w:pBdr>
        <w:bottom w:val="single" w:sz="4" w:space="1" w:color="auto"/>
      </w:pBdr>
      <w:rPr>
        <w:sz w:val="14"/>
        <w:szCs w:val="14"/>
      </w:rPr>
    </w:pPr>
    <w:r w:rsidRPr="00CF6418">
      <w:rPr>
        <w:sz w:val="14"/>
        <w:szCs w:val="14"/>
      </w:rPr>
      <w:t>Componenta C11 – TURISM ȘI CULTURĂ</w:t>
    </w:r>
  </w:p>
  <w:p w14:paraId="70D45551" w14:textId="77777777" w:rsidR="00F718A0" w:rsidRPr="00CF6418" w:rsidRDefault="00F718A0" w:rsidP="009D1603">
    <w:pPr>
      <w:pStyle w:val="Antet"/>
      <w:pBdr>
        <w:bottom w:val="single" w:sz="4" w:space="1" w:color="auto"/>
      </w:pBdr>
      <w:rPr>
        <w:sz w:val="14"/>
        <w:szCs w:val="14"/>
      </w:rPr>
    </w:pPr>
    <w:r w:rsidRPr="00CF6418">
      <w:rPr>
        <w:sz w:val="14"/>
        <w:szCs w:val="14"/>
      </w:rPr>
      <w:t>Investiția I.4 – Amenajarea a minim 3</w:t>
    </w:r>
    <w:r>
      <w:rPr>
        <w:sz w:val="14"/>
        <w:szCs w:val="14"/>
      </w:rPr>
      <w:t>.</w:t>
    </w:r>
    <w:r w:rsidRPr="00CF6418">
      <w:rPr>
        <w:sz w:val="14"/>
        <w:szCs w:val="14"/>
      </w:rPr>
      <w:t>000 km trasee cicloturistice la nivel național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C31E" w14:textId="77777777" w:rsidR="0003341E" w:rsidRDefault="0003341E" w:rsidP="0003341E">
    <w:pPr>
      <w:pStyle w:val="Antet"/>
      <w:pBdr>
        <w:bottom w:val="single" w:sz="4" w:space="1" w:color="auto"/>
      </w:pBdr>
      <w:rPr>
        <w:sz w:val="14"/>
        <w:szCs w:val="14"/>
      </w:rPr>
    </w:pPr>
  </w:p>
  <w:p w14:paraId="31CF064E" w14:textId="77777777" w:rsidR="0003341E" w:rsidRPr="00CF6418" w:rsidRDefault="0003341E" w:rsidP="0003341E">
    <w:pPr>
      <w:pStyle w:val="Antet"/>
      <w:pBdr>
        <w:bottom w:val="single" w:sz="4" w:space="1" w:color="auto"/>
      </w:pBdr>
      <w:rPr>
        <w:sz w:val="14"/>
        <w:szCs w:val="14"/>
      </w:rPr>
    </w:pPr>
    <w:r w:rsidRPr="00CF6418">
      <w:rPr>
        <w:sz w:val="14"/>
        <w:szCs w:val="14"/>
      </w:rPr>
      <w:t xml:space="preserve">Planul Național de Redresare și Reziliență </w:t>
    </w:r>
  </w:p>
  <w:p w14:paraId="6E319ED9" w14:textId="77777777" w:rsidR="0003341E" w:rsidRPr="00CF6418" w:rsidRDefault="0003341E" w:rsidP="0003341E">
    <w:pPr>
      <w:pStyle w:val="Antet"/>
      <w:pBdr>
        <w:bottom w:val="single" w:sz="4" w:space="1" w:color="auto"/>
      </w:pBdr>
      <w:rPr>
        <w:sz w:val="14"/>
        <w:szCs w:val="14"/>
      </w:rPr>
    </w:pPr>
    <w:r w:rsidRPr="00CF6418">
      <w:rPr>
        <w:sz w:val="14"/>
        <w:szCs w:val="14"/>
      </w:rPr>
      <w:t>Componenta C11 – TURISM ȘI CULTURĂ</w:t>
    </w:r>
  </w:p>
  <w:p w14:paraId="00A7D3BC" w14:textId="77777777" w:rsidR="0003341E" w:rsidRPr="00CF6418" w:rsidRDefault="0003341E" w:rsidP="0003341E">
    <w:pPr>
      <w:pStyle w:val="Antet"/>
      <w:pBdr>
        <w:bottom w:val="single" w:sz="4" w:space="1" w:color="auto"/>
      </w:pBdr>
      <w:rPr>
        <w:sz w:val="14"/>
        <w:szCs w:val="14"/>
      </w:rPr>
    </w:pPr>
    <w:r w:rsidRPr="00CF6418">
      <w:rPr>
        <w:sz w:val="14"/>
        <w:szCs w:val="14"/>
      </w:rPr>
      <w:t>Investiția I.4 – Amenajarea a minim 3</w:t>
    </w:r>
    <w:r>
      <w:rPr>
        <w:sz w:val="14"/>
        <w:szCs w:val="14"/>
      </w:rPr>
      <w:t>.</w:t>
    </w:r>
    <w:r w:rsidRPr="00CF6418">
      <w:rPr>
        <w:sz w:val="14"/>
        <w:szCs w:val="14"/>
      </w:rPr>
      <w:t>000 km trasee cicloturistice la nivel național</w:t>
    </w:r>
  </w:p>
  <w:p w14:paraId="76499FCF" w14:textId="77777777" w:rsidR="0003341E" w:rsidRDefault="0003341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B44"/>
    <w:multiLevelType w:val="hybridMultilevel"/>
    <w:tmpl w:val="8334D40C"/>
    <w:lvl w:ilvl="0" w:tplc="C5F83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2E7"/>
    <w:multiLevelType w:val="hybridMultilevel"/>
    <w:tmpl w:val="67F487F2"/>
    <w:lvl w:ilvl="0" w:tplc="04180015">
      <w:start w:val="3"/>
      <w:numFmt w:val="upp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B23AE1"/>
    <w:multiLevelType w:val="hybridMultilevel"/>
    <w:tmpl w:val="ABA8BDF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D42F5A"/>
    <w:multiLevelType w:val="hybridMultilevel"/>
    <w:tmpl w:val="3920F7EC"/>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0C7748"/>
    <w:multiLevelType w:val="hybridMultilevel"/>
    <w:tmpl w:val="4FDAAD84"/>
    <w:lvl w:ilvl="0" w:tplc="A3FA22A4">
      <w:start w:val="20"/>
      <w:numFmt w:val="bullet"/>
      <w:lvlText w:val="-"/>
      <w:lvlJc w:val="left"/>
      <w:pPr>
        <w:ind w:left="900" w:hanging="360"/>
      </w:pPr>
      <w:rPr>
        <w:rFonts w:ascii="Trebuchet MS" w:eastAsia="Trebuchet MS" w:hAnsi="Trebuchet MS" w:cs="Trebuchet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25E3614"/>
    <w:multiLevelType w:val="hybridMultilevel"/>
    <w:tmpl w:val="968CFC62"/>
    <w:lvl w:ilvl="0" w:tplc="F740E7DC">
      <w:start w:val="1"/>
      <w:numFmt w:val="lowerRoman"/>
      <w:lvlText w:val="(%1)"/>
      <w:lvlJc w:val="left"/>
      <w:pPr>
        <w:ind w:left="107" w:hanging="475"/>
      </w:pPr>
      <w:rPr>
        <w:rFonts w:ascii="Times New Roman" w:eastAsia="Times New Roman" w:hAnsi="Times New Roman" w:cs="Times New Roman" w:hint="default"/>
        <w:w w:val="100"/>
        <w:sz w:val="24"/>
        <w:szCs w:val="24"/>
        <w:lang w:val="ro-RO" w:eastAsia="en-US" w:bidi="ar-SA"/>
      </w:rPr>
    </w:lvl>
    <w:lvl w:ilvl="1" w:tplc="733091A8">
      <w:numFmt w:val="bullet"/>
      <w:lvlText w:val="•"/>
      <w:lvlJc w:val="left"/>
      <w:pPr>
        <w:ind w:left="430" w:hanging="475"/>
      </w:pPr>
      <w:rPr>
        <w:rFonts w:hint="default"/>
        <w:lang w:val="ro-RO" w:eastAsia="en-US" w:bidi="ar-SA"/>
      </w:rPr>
    </w:lvl>
    <w:lvl w:ilvl="2" w:tplc="6A00FC44">
      <w:numFmt w:val="bullet"/>
      <w:lvlText w:val="•"/>
      <w:lvlJc w:val="left"/>
      <w:pPr>
        <w:ind w:left="761" w:hanging="475"/>
      </w:pPr>
      <w:rPr>
        <w:rFonts w:hint="default"/>
        <w:lang w:val="ro-RO" w:eastAsia="en-US" w:bidi="ar-SA"/>
      </w:rPr>
    </w:lvl>
    <w:lvl w:ilvl="3" w:tplc="6C080AC8">
      <w:numFmt w:val="bullet"/>
      <w:lvlText w:val="•"/>
      <w:lvlJc w:val="left"/>
      <w:pPr>
        <w:ind w:left="1091" w:hanging="475"/>
      </w:pPr>
      <w:rPr>
        <w:rFonts w:hint="default"/>
        <w:lang w:val="ro-RO" w:eastAsia="en-US" w:bidi="ar-SA"/>
      </w:rPr>
    </w:lvl>
    <w:lvl w:ilvl="4" w:tplc="F1AAC95C">
      <w:numFmt w:val="bullet"/>
      <w:lvlText w:val="•"/>
      <w:lvlJc w:val="left"/>
      <w:pPr>
        <w:ind w:left="1422" w:hanging="475"/>
      </w:pPr>
      <w:rPr>
        <w:rFonts w:hint="default"/>
        <w:lang w:val="ro-RO" w:eastAsia="en-US" w:bidi="ar-SA"/>
      </w:rPr>
    </w:lvl>
    <w:lvl w:ilvl="5" w:tplc="85C8B20C">
      <w:numFmt w:val="bullet"/>
      <w:lvlText w:val="•"/>
      <w:lvlJc w:val="left"/>
      <w:pPr>
        <w:ind w:left="1753" w:hanging="475"/>
      </w:pPr>
      <w:rPr>
        <w:rFonts w:hint="default"/>
        <w:lang w:val="ro-RO" w:eastAsia="en-US" w:bidi="ar-SA"/>
      </w:rPr>
    </w:lvl>
    <w:lvl w:ilvl="6" w:tplc="2A323D6C">
      <w:numFmt w:val="bullet"/>
      <w:lvlText w:val="•"/>
      <w:lvlJc w:val="left"/>
      <w:pPr>
        <w:ind w:left="2083" w:hanging="475"/>
      </w:pPr>
      <w:rPr>
        <w:rFonts w:hint="default"/>
        <w:lang w:val="ro-RO" w:eastAsia="en-US" w:bidi="ar-SA"/>
      </w:rPr>
    </w:lvl>
    <w:lvl w:ilvl="7" w:tplc="A8B0D9D8">
      <w:numFmt w:val="bullet"/>
      <w:lvlText w:val="•"/>
      <w:lvlJc w:val="left"/>
      <w:pPr>
        <w:ind w:left="2414" w:hanging="475"/>
      </w:pPr>
      <w:rPr>
        <w:rFonts w:hint="default"/>
        <w:lang w:val="ro-RO" w:eastAsia="en-US" w:bidi="ar-SA"/>
      </w:rPr>
    </w:lvl>
    <w:lvl w:ilvl="8" w:tplc="EEB058B0">
      <w:numFmt w:val="bullet"/>
      <w:lvlText w:val="•"/>
      <w:lvlJc w:val="left"/>
      <w:pPr>
        <w:ind w:left="2744" w:hanging="475"/>
      </w:pPr>
      <w:rPr>
        <w:rFonts w:hint="default"/>
        <w:lang w:val="ro-RO" w:eastAsia="en-US" w:bidi="ar-SA"/>
      </w:rPr>
    </w:lvl>
  </w:abstractNum>
  <w:abstractNum w:abstractNumId="6" w15:restartNumberingAfterBreak="0">
    <w:nsid w:val="27BF1093"/>
    <w:multiLevelType w:val="hybridMultilevel"/>
    <w:tmpl w:val="9664E52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A177673"/>
    <w:multiLevelType w:val="hybridMultilevel"/>
    <w:tmpl w:val="55D6786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BB8774E"/>
    <w:multiLevelType w:val="hybridMultilevel"/>
    <w:tmpl w:val="74C2B10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035683"/>
    <w:multiLevelType w:val="multilevel"/>
    <w:tmpl w:val="77D6C7C4"/>
    <w:lvl w:ilvl="0">
      <w:start w:val="1"/>
      <w:numFmt w:val="lowerLetter"/>
      <w:lvlText w:val="%1."/>
      <w:lvlJc w:val="left"/>
      <w:pPr>
        <w:ind w:left="1080" w:hanging="360"/>
      </w:pPr>
      <w:rPr>
        <w:b w:val="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340610A2"/>
    <w:multiLevelType w:val="hybridMultilevel"/>
    <w:tmpl w:val="8522FAA0"/>
    <w:lvl w:ilvl="0" w:tplc="93B03E44">
      <w:start w:val="1"/>
      <w:numFmt w:val="decimal"/>
      <w:lvlText w:val="%1)"/>
      <w:lvlJc w:val="left"/>
      <w:pPr>
        <w:ind w:left="1287" w:hanging="360"/>
      </w:pPr>
      <w:rPr>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35C04650"/>
    <w:multiLevelType w:val="hybridMultilevel"/>
    <w:tmpl w:val="440854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6657A3B"/>
    <w:multiLevelType w:val="hybridMultilevel"/>
    <w:tmpl w:val="DE4C86A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2C68EB"/>
    <w:multiLevelType w:val="multilevel"/>
    <w:tmpl w:val="ABD4584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032415"/>
    <w:multiLevelType w:val="multilevel"/>
    <w:tmpl w:val="03C267B4"/>
    <w:lvl w:ilvl="0">
      <w:start w:val="1"/>
      <w:numFmt w:val="decimal"/>
      <w:lvlText w:val="%1"/>
      <w:lvlJc w:val="left"/>
      <w:pPr>
        <w:ind w:left="570" w:hanging="570"/>
      </w:pPr>
      <w:rPr>
        <w:rFonts w:hint="default"/>
      </w:rPr>
    </w:lvl>
    <w:lvl w:ilvl="1">
      <w:start w:val="1"/>
      <w:numFmt w:val="decimal"/>
      <w:pStyle w:val="2"/>
      <w:lvlText w:val="%1.%2"/>
      <w:lvlJc w:val="left"/>
      <w:pPr>
        <w:ind w:left="840" w:hanging="570"/>
      </w:p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16" w15:restartNumberingAfterBreak="0">
    <w:nsid w:val="492964EF"/>
    <w:multiLevelType w:val="multilevel"/>
    <w:tmpl w:val="EDFEBF90"/>
    <w:lvl w:ilvl="0">
      <w:start w:val="1"/>
      <w:numFmt w:val="decimal"/>
      <w:pStyle w:val="1"/>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96439AE"/>
    <w:multiLevelType w:val="hybridMultilevel"/>
    <w:tmpl w:val="77AEB12C"/>
    <w:lvl w:ilvl="0" w:tplc="0409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BC19A1"/>
    <w:multiLevelType w:val="hybridMultilevel"/>
    <w:tmpl w:val="2F9CBE94"/>
    <w:lvl w:ilvl="0" w:tplc="C3BA5B90">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11475"/>
    <w:multiLevelType w:val="multilevel"/>
    <w:tmpl w:val="8E5E44B4"/>
    <w:lvl w:ilvl="0">
      <w:start w:val="1"/>
      <w:numFmt w:val="decimal"/>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30369C9"/>
    <w:multiLevelType w:val="multilevel"/>
    <w:tmpl w:val="05AE41CA"/>
    <w:lvl w:ilvl="0">
      <w:start w:val="1"/>
      <w:numFmt w:val="bullet"/>
      <w:lvlText w:val=""/>
      <w:lvlJc w:val="left"/>
      <w:pPr>
        <w:ind w:left="720" w:hanging="360"/>
      </w:pPr>
      <w:rPr>
        <w:rFonts w:ascii="Symbol" w:hAnsi="Symbol" w:hint="default"/>
        <w:u w:val="none"/>
      </w:rPr>
    </w:lvl>
    <w:lvl w:ilvl="1">
      <w:start w:val="200"/>
      <w:numFmt w:val="bullet"/>
      <w:lvlText w:val="-"/>
      <w:lvlJc w:val="left"/>
      <w:pPr>
        <w:ind w:left="720" w:hanging="360"/>
      </w:pPr>
      <w:rPr>
        <w:rFonts w:ascii="Times New Roman" w:eastAsia="Times New Roman" w:hAnsi="Times New Roman" w:cs="Times New Roman"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672E84"/>
    <w:multiLevelType w:val="hybridMultilevel"/>
    <w:tmpl w:val="69708916"/>
    <w:lvl w:ilvl="0" w:tplc="C3BA5B90">
      <w:start w:val="1"/>
      <w:numFmt w:val="decimal"/>
      <w:lvlText w:val="(%1)"/>
      <w:lvlJc w:val="left"/>
      <w:pPr>
        <w:ind w:left="735" w:hanging="375"/>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A1905"/>
    <w:multiLevelType w:val="hybridMultilevel"/>
    <w:tmpl w:val="24646746"/>
    <w:lvl w:ilvl="0" w:tplc="07023E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6"/>
  </w:num>
  <w:num w:numId="3">
    <w:abstractNumId w:val="20"/>
  </w:num>
  <w:num w:numId="4">
    <w:abstractNumId w:val="22"/>
  </w:num>
  <w:num w:numId="5">
    <w:abstractNumId w:val="11"/>
  </w:num>
  <w:num w:numId="6">
    <w:abstractNumId w:val="1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10"/>
  </w:num>
  <w:num w:numId="14">
    <w:abstractNumId w:val="17"/>
  </w:num>
  <w:num w:numId="15">
    <w:abstractNumId w:val="5"/>
  </w:num>
  <w:num w:numId="16">
    <w:abstractNumId w:val="4"/>
  </w:num>
  <w:num w:numId="17">
    <w:abstractNumId w:val="18"/>
  </w:num>
  <w:num w:numId="18">
    <w:abstractNumId w:val="21"/>
  </w:num>
  <w:num w:numId="19">
    <w:abstractNumId w:val="8"/>
  </w:num>
  <w:num w:numId="20">
    <w:abstractNumId w:val="14"/>
  </w:num>
  <w:num w:numId="21">
    <w:abstractNumId w:val="19"/>
  </w:num>
  <w:num w:numId="22">
    <w:abstractNumId w:val="7"/>
  </w:num>
  <w:num w:numId="23">
    <w:abstractNumId w:val="6"/>
  </w:num>
  <w:num w:numId="24">
    <w:abstractNumId w:val="9"/>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72"/>
    <w:rsid w:val="000025D5"/>
    <w:rsid w:val="00004698"/>
    <w:rsid w:val="00006526"/>
    <w:rsid w:val="00011A52"/>
    <w:rsid w:val="00011A9B"/>
    <w:rsid w:val="00011D02"/>
    <w:rsid w:val="00012178"/>
    <w:rsid w:val="0001227B"/>
    <w:rsid w:val="0001295D"/>
    <w:rsid w:val="00012C0C"/>
    <w:rsid w:val="000133E0"/>
    <w:rsid w:val="00013967"/>
    <w:rsid w:val="00013EF6"/>
    <w:rsid w:val="00014382"/>
    <w:rsid w:val="0001624A"/>
    <w:rsid w:val="000169E7"/>
    <w:rsid w:val="000173F9"/>
    <w:rsid w:val="00020489"/>
    <w:rsid w:val="0002195C"/>
    <w:rsid w:val="00021C29"/>
    <w:rsid w:val="00023642"/>
    <w:rsid w:val="00024773"/>
    <w:rsid w:val="00024B31"/>
    <w:rsid w:val="00024F79"/>
    <w:rsid w:val="0002529E"/>
    <w:rsid w:val="00025EE3"/>
    <w:rsid w:val="00026488"/>
    <w:rsid w:val="00027167"/>
    <w:rsid w:val="0003341E"/>
    <w:rsid w:val="0003380C"/>
    <w:rsid w:val="00036579"/>
    <w:rsid w:val="000373F7"/>
    <w:rsid w:val="00040244"/>
    <w:rsid w:val="000403F5"/>
    <w:rsid w:val="00041035"/>
    <w:rsid w:val="00041ED4"/>
    <w:rsid w:val="0004285E"/>
    <w:rsid w:val="000432CD"/>
    <w:rsid w:val="00043B10"/>
    <w:rsid w:val="000466DC"/>
    <w:rsid w:val="00047075"/>
    <w:rsid w:val="00050165"/>
    <w:rsid w:val="000525F8"/>
    <w:rsid w:val="00055A1C"/>
    <w:rsid w:val="00056CF4"/>
    <w:rsid w:val="00061D31"/>
    <w:rsid w:val="000632E3"/>
    <w:rsid w:val="00064835"/>
    <w:rsid w:val="0007070B"/>
    <w:rsid w:val="00071A16"/>
    <w:rsid w:val="00071BD3"/>
    <w:rsid w:val="00072707"/>
    <w:rsid w:val="0007301B"/>
    <w:rsid w:val="00074131"/>
    <w:rsid w:val="00074440"/>
    <w:rsid w:val="00075EB1"/>
    <w:rsid w:val="00076035"/>
    <w:rsid w:val="00076F7D"/>
    <w:rsid w:val="000775E9"/>
    <w:rsid w:val="00080FE7"/>
    <w:rsid w:val="00082E5B"/>
    <w:rsid w:val="00084B94"/>
    <w:rsid w:val="00084E79"/>
    <w:rsid w:val="00085F63"/>
    <w:rsid w:val="00085FEB"/>
    <w:rsid w:val="000872EE"/>
    <w:rsid w:val="000918DF"/>
    <w:rsid w:val="000926E7"/>
    <w:rsid w:val="00092909"/>
    <w:rsid w:val="0009422D"/>
    <w:rsid w:val="00095EE6"/>
    <w:rsid w:val="0009723F"/>
    <w:rsid w:val="000A07BD"/>
    <w:rsid w:val="000A0BD6"/>
    <w:rsid w:val="000A0ED0"/>
    <w:rsid w:val="000A5DB6"/>
    <w:rsid w:val="000A6646"/>
    <w:rsid w:val="000A6A21"/>
    <w:rsid w:val="000A789D"/>
    <w:rsid w:val="000A7DBF"/>
    <w:rsid w:val="000B014C"/>
    <w:rsid w:val="000B187A"/>
    <w:rsid w:val="000B2675"/>
    <w:rsid w:val="000B27D7"/>
    <w:rsid w:val="000B4522"/>
    <w:rsid w:val="000B5155"/>
    <w:rsid w:val="000B74D9"/>
    <w:rsid w:val="000B7C6D"/>
    <w:rsid w:val="000C18A3"/>
    <w:rsid w:val="000C26D9"/>
    <w:rsid w:val="000C28F9"/>
    <w:rsid w:val="000C35F2"/>
    <w:rsid w:val="000C393A"/>
    <w:rsid w:val="000C5798"/>
    <w:rsid w:val="000C679D"/>
    <w:rsid w:val="000D3378"/>
    <w:rsid w:val="000D671A"/>
    <w:rsid w:val="000D7C0E"/>
    <w:rsid w:val="000E0196"/>
    <w:rsid w:val="000E0979"/>
    <w:rsid w:val="000E2118"/>
    <w:rsid w:val="000E24BE"/>
    <w:rsid w:val="000E4359"/>
    <w:rsid w:val="000E4FA2"/>
    <w:rsid w:val="000E565D"/>
    <w:rsid w:val="000E593E"/>
    <w:rsid w:val="000E7B1D"/>
    <w:rsid w:val="000F2F42"/>
    <w:rsid w:val="000F32B3"/>
    <w:rsid w:val="000F3A0B"/>
    <w:rsid w:val="000F4B28"/>
    <w:rsid w:val="000F56D8"/>
    <w:rsid w:val="000F5903"/>
    <w:rsid w:val="0010074F"/>
    <w:rsid w:val="00102B25"/>
    <w:rsid w:val="00103F2D"/>
    <w:rsid w:val="001043B7"/>
    <w:rsid w:val="0010456C"/>
    <w:rsid w:val="00104B39"/>
    <w:rsid w:val="00106259"/>
    <w:rsid w:val="001062A9"/>
    <w:rsid w:val="00106A6B"/>
    <w:rsid w:val="00107041"/>
    <w:rsid w:val="00110801"/>
    <w:rsid w:val="00111253"/>
    <w:rsid w:val="0011428E"/>
    <w:rsid w:val="0011480C"/>
    <w:rsid w:val="00120B02"/>
    <w:rsid w:val="00121170"/>
    <w:rsid w:val="00121F37"/>
    <w:rsid w:val="001240DF"/>
    <w:rsid w:val="00124AE8"/>
    <w:rsid w:val="00125929"/>
    <w:rsid w:val="001262C3"/>
    <w:rsid w:val="001267FA"/>
    <w:rsid w:val="00126BA8"/>
    <w:rsid w:val="0012726F"/>
    <w:rsid w:val="00127609"/>
    <w:rsid w:val="00127D55"/>
    <w:rsid w:val="00130BA6"/>
    <w:rsid w:val="001310CF"/>
    <w:rsid w:val="0013116D"/>
    <w:rsid w:val="0013408C"/>
    <w:rsid w:val="00134DED"/>
    <w:rsid w:val="00135BB2"/>
    <w:rsid w:val="00144034"/>
    <w:rsid w:val="0014467E"/>
    <w:rsid w:val="00146281"/>
    <w:rsid w:val="00147C76"/>
    <w:rsid w:val="00150402"/>
    <w:rsid w:val="001508CB"/>
    <w:rsid w:val="00152AD6"/>
    <w:rsid w:val="00152CB8"/>
    <w:rsid w:val="00153087"/>
    <w:rsid w:val="0015420A"/>
    <w:rsid w:val="001558F1"/>
    <w:rsid w:val="00155A5D"/>
    <w:rsid w:val="001566BB"/>
    <w:rsid w:val="00161D25"/>
    <w:rsid w:val="00161F0D"/>
    <w:rsid w:val="00162093"/>
    <w:rsid w:val="00162DA9"/>
    <w:rsid w:val="00163135"/>
    <w:rsid w:val="001632A8"/>
    <w:rsid w:val="00165A45"/>
    <w:rsid w:val="001666FC"/>
    <w:rsid w:val="00166EF2"/>
    <w:rsid w:val="00170235"/>
    <w:rsid w:val="001704CF"/>
    <w:rsid w:val="00170F22"/>
    <w:rsid w:val="001715D4"/>
    <w:rsid w:val="00172168"/>
    <w:rsid w:val="001745EA"/>
    <w:rsid w:val="00176BA2"/>
    <w:rsid w:val="001770F2"/>
    <w:rsid w:val="001842A8"/>
    <w:rsid w:val="00185838"/>
    <w:rsid w:val="00187C9D"/>
    <w:rsid w:val="00187EF6"/>
    <w:rsid w:val="00192ED2"/>
    <w:rsid w:val="0019392B"/>
    <w:rsid w:val="001958D9"/>
    <w:rsid w:val="00197E6E"/>
    <w:rsid w:val="001A07A3"/>
    <w:rsid w:val="001A0EC2"/>
    <w:rsid w:val="001A25A1"/>
    <w:rsid w:val="001A26A5"/>
    <w:rsid w:val="001A4329"/>
    <w:rsid w:val="001A4E2B"/>
    <w:rsid w:val="001A6C70"/>
    <w:rsid w:val="001A6E09"/>
    <w:rsid w:val="001A6E73"/>
    <w:rsid w:val="001A74CB"/>
    <w:rsid w:val="001A7B0E"/>
    <w:rsid w:val="001A7DC2"/>
    <w:rsid w:val="001B1E0F"/>
    <w:rsid w:val="001B2685"/>
    <w:rsid w:val="001B40C0"/>
    <w:rsid w:val="001B684F"/>
    <w:rsid w:val="001B6996"/>
    <w:rsid w:val="001B70FA"/>
    <w:rsid w:val="001C012A"/>
    <w:rsid w:val="001C04BC"/>
    <w:rsid w:val="001C5859"/>
    <w:rsid w:val="001C5AD3"/>
    <w:rsid w:val="001C690E"/>
    <w:rsid w:val="001C69D7"/>
    <w:rsid w:val="001C78D2"/>
    <w:rsid w:val="001D16CD"/>
    <w:rsid w:val="001D1F4E"/>
    <w:rsid w:val="001D3964"/>
    <w:rsid w:val="001D4EC2"/>
    <w:rsid w:val="001D58C4"/>
    <w:rsid w:val="001D61B4"/>
    <w:rsid w:val="001D7493"/>
    <w:rsid w:val="001D78EC"/>
    <w:rsid w:val="001E22BC"/>
    <w:rsid w:val="001E51A3"/>
    <w:rsid w:val="001E66F2"/>
    <w:rsid w:val="001E7120"/>
    <w:rsid w:val="001E7D58"/>
    <w:rsid w:val="001F1A91"/>
    <w:rsid w:val="001F2FA5"/>
    <w:rsid w:val="001F668D"/>
    <w:rsid w:val="001F7037"/>
    <w:rsid w:val="001F70C7"/>
    <w:rsid w:val="001F76F0"/>
    <w:rsid w:val="001F7BC2"/>
    <w:rsid w:val="00201919"/>
    <w:rsid w:val="00203C94"/>
    <w:rsid w:val="00204502"/>
    <w:rsid w:val="002058F0"/>
    <w:rsid w:val="0021034F"/>
    <w:rsid w:val="00216C39"/>
    <w:rsid w:val="00217305"/>
    <w:rsid w:val="00220AEB"/>
    <w:rsid w:val="00220EC5"/>
    <w:rsid w:val="00221C73"/>
    <w:rsid w:val="00224005"/>
    <w:rsid w:val="0022412C"/>
    <w:rsid w:val="002243BE"/>
    <w:rsid w:val="002243E1"/>
    <w:rsid w:val="0023097A"/>
    <w:rsid w:val="00230BB2"/>
    <w:rsid w:val="00232698"/>
    <w:rsid w:val="00232713"/>
    <w:rsid w:val="002336B6"/>
    <w:rsid w:val="002339D2"/>
    <w:rsid w:val="00234E8A"/>
    <w:rsid w:val="00234ED4"/>
    <w:rsid w:val="00234F37"/>
    <w:rsid w:val="00237465"/>
    <w:rsid w:val="00237F7B"/>
    <w:rsid w:val="002414B5"/>
    <w:rsid w:val="00241BAB"/>
    <w:rsid w:val="0024347B"/>
    <w:rsid w:val="00244340"/>
    <w:rsid w:val="00253C58"/>
    <w:rsid w:val="00254363"/>
    <w:rsid w:val="00255069"/>
    <w:rsid w:val="0026003B"/>
    <w:rsid w:val="0026041A"/>
    <w:rsid w:val="00261692"/>
    <w:rsid w:val="0026253C"/>
    <w:rsid w:val="002626E1"/>
    <w:rsid w:val="002628A1"/>
    <w:rsid w:val="00267007"/>
    <w:rsid w:val="00267BE9"/>
    <w:rsid w:val="00267D82"/>
    <w:rsid w:val="00272719"/>
    <w:rsid w:val="00273BDC"/>
    <w:rsid w:val="0027686F"/>
    <w:rsid w:val="00277515"/>
    <w:rsid w:val="0028039F"/>
    <w:rsid w:val="00282FF3"/>
    <w:rsid w:val="00283663"/>
    <w:rsid w:val="00286840"/>
    <w:rsid w:val="00287D3C"/>
    <w:rsid w:val="0029033A"/>
    <w:rsid w:val="0029426C"/>
    <w:rsid w:val="00294700"/>
    <w:rsid w:val="00294B38"/>
    <w:rsid w:val="00297D31"/>
    <w:rsid w:val="002A10F9"/>
    <w:rsid w:val="002A16D8"/>
    <w:rsid w:val="002A2402"/>
    <w:rsid w:val="002A2633"/>
    <w:rsid w:val="002A2E58"/>
    <w:rsid w:val="002A2F1E"/>
    <w:rsid w:val="002A4159"/>
    <w:rsid w:val="002A43F8"/>
    <w:rsid w:val="002A4C84"/>
    <w:rsid w:val="002A5353"/>
    <w:rsid w:val="002A54FE"/>
    <w:rsid w:val="002B035C"/>
    <w:rsid w:val="002B1ABA"/>
    <w:rsid w:val="002B2AA1"/>
    <w:rsid w:val="002B31B8"/>
    <w:rsid w:val="002B3D07"/>
    <w:rsid w:val="002C0C23"/>
    <w:rsid w:val="002C1352"/>
    <w:rsid w:val="002C1B13"/>
    <w:rsid w:val="002C1D65"/>
    <w:rsid w:val="002C209A"/>
    <w:rsid w:val="002C28D0"/>
    <w:rsid w:val="002C40B3"/>
    <w:rsid w:val="002C438D"/>
    <w:rsid w:val="002C484A"/>
    <w:rsid w:val="002C5306"/>
    <w:rsid w:val="002D56B1"/>
    <w:rsid w:val="002D7423"/>
    <w:rsid w:val="002E0878"/>
    <w:rsid w:val="002E2C38"/>
    <w:rsid w:val="002E30F0"/>
    <w:rsid w:val="002E4AB3"/>
    <w:rsid w:val="002E5ABA"/>
    <w:rsid w:val="002E6AB2"/>
    <w:rsid w:val="002E71AB"/>
    <w:rsid w:val="002E7DE3"/>
    <w:rsid w:val="002F0867"/>
    <w:rsid w:val="002F102F"/>
    <w:rsid w:val="002F7130"/>
    <w:rsid w:val="002F7F04"/>
    <w:rsid w:val="0030045F"/>
    <w:rsid w:val="0030106D"/>
    <w:rsid w:val="0030122D"/>
    <w:rsid w:val="0030194D"/>
    <w:rsid w:val="003027F5"/>
    <w:rsid w:val="00303C34"/>
    <w:rsid w:val="00303CF3"/>
    <w:rsid w:val="00305C45"/>
    <w:rsid w:val="00305C70"/>
    <w:rsid w:val="00306063"/>
    <w:rsid w:val="00306A53"/>
    <w:rsid w:val="00310A77"/>
    <w:rsid w:val="003117C5"/>
    <w:rsid w:val="00312738"/>
    <w:rsid w:val="00312A16"/>
    <w:rsid w:val="00315940"/>
    <w:rsid w:val="00320B6E"/>
    <w:rsid w:val="00321E36"/>
    <w:rsid w:val="00324218"/>
    <w:rsid w:val="0032573E"/>
    <w:rsid w:val="00326833"/>
    <w:rsid w:val="00326DDD"/>
    <w:rsid w:val="003270F8"/>
    <w:rsid w:val="00327E22"/>
    <w:rsid w:val="00331EE4"/>
    <w:rsid w:val="00332063"/>
    <w:rsid w:val="00332952"/>
    <w:rsid w:val="00332E6B"/>
    <w:rsid w:val="00333364"/>
    <w:rsid w:val="0033471B"/>
    <w:rsid w:val="00334FF9"/>
    <w:rsid w:val="00336801"/>
    <w:rsid w:val="003373E7"/>
    <w:rsid w:val="00340EF7"/>
    <w:rsid w:val="003456EB"/>
    <w:rsid w:val="00345A72"/>
    <w:rsid w:val="003464DE"/>
    <w:rsid w:val="00346F91"/>
    <w:rsid w:val="00350063"/>
    <w:rsid w:val="003553F3"/>
    <w:rsid w:val="00355CA8"/>
    <w:rsid w:val="00357928"/>
    <w:rsid w:val="003601D2"/>
    <w:rsid w:val="003613ED"/>
    <w:rsid w:val="003615B9"/>
    <w:rsid w:val="00361A6F"/>
    <w:rsid w:val="00363D8C"/>
    <w:rsid w:val="003642F2"/>
    <w:rsid w:val="003652D1"/>
    <w:rsid w:val="003668F4"/>
    <w:rsid w:val="003672D6"/>
    <w:rsid w:val="0037315A"/>
    <w:rsid w:val="00373448"/>
    <w:rsid w:val="003736B6"/>
    <w:rsid w:val="00373C56"/>
    <w:rsid w:val="00373DA5"/>
    <w:rsid w:val="003760DE"/>
    <w:rsid w:val="00380456"/>
    <w:rsid w:val="00385398"/>
    <w:rsid w:val="00386D67"/>
    <w:rsid w:val="00387C36"/>
    <w:rsid w:val="00387C4B"/>
    <w:rsid w:val="0039043A"/>
    <w:rsid w:val="003908C4"/>
    <w:rsid w:val="00391B9A"/>
    <w:rsid w:val="00392E9C"/>
    <w:rsid w:val="00394F3E"/>
    <w:rsid w:val="0039513F"/>
    <w:rsid w:val="003965C7"/>
    <w:rsid w:val="003966C0"/>
    <w:rsid w:val="00397177"/>
    <w:rsid w:val="00397DD2"/>
    <w:rsid w:val="003A17A9"/>
    <w:rsid w:val="003A1FF6"/>
    <w:rsid w:val="003A385B"/>
    <w:rsid w:val="003A3D85"/>
    <w:rsid w:val="003A57CE"/>
    <w:rsid w:val="003A75D0"/>
    <w:rsid w:val="003B01C8"/>
    <w:rsid w:val="003B1CEE"/>
    <w:rsid w:val="003B2A1F"/>
    <w:rsid w:val="003B5333"/>
    <w:rsid w:val="003B6506"/>
    <w:rsid w:val="003B68C1"/>
    <w:rsid w:val="003B6ADB"/>
    <w:rsid w:val="003C300D"/>
    <w:rsid w:val="003C37FF"/>
    <w:rsid w:val="003C3A64"/>
    <w:rsid w:val="003C4097"/>
    <w:rsid w:val="003D08A8"/>
    <w:rsid w:val="003D0A9E"/>
    <w:rsid w:val="003D2ED2"/>
    <w:rsid w:val="003D3C91"/>
    <w:rsid w:val="003D42FB"/>
    <w:rsid w:val="003D4CEA"/>
    <w:rsid w:val="003D58D2"/>
    <w:rsid w:val="003D7034"/>
    <w:rsid w:val="003E07CE"/>
    <w:rsid w:val="003E1820"/>
    <w:rsid w:val="003E2273"/>
    <w:rsid w:val="003E5A63"/>
    <w:rsid w:val="003E6C6F"/>
    <w:rsid w:val="003F10AB"/>
    <w:rsid w:val="003F1CB6"/>
    <w:rsid w:val="003F241D"/>
    <w:rsid w:val="003F373D"/>
    <w:rsid w:val="003F3C4C"/>
    <w:rsid w:val="003F43D7"/>
    <w:rsid w:val="003F5B45"/>
    <w:rsid w:val="003F61EF"/>
    <w:rsid w:val="003F69A0"/>
    <w:rsid w:val="003F69FD"/>
    <w:rsid w:val="003F778A"/>
    <w:rsid w:val="00404238"/>
    <w:rsid w:val="00404541"/>
    <w:rsid w:val="0040597A"/>
    <w:rsid w:val="004065F7"/>
    <w:rsid w:val="0041034B"/>
    <w:rsid w:val="004118D5"/>
    <w:rsid w:val="004124D1"/>
    <w:rsid w:val="00412D62"/>
    <w:rsid w:val="004154B1"/>
    <w:rsid w:val="00415C6D"/>
    <w:rsid w:val="00416591"/>
    <w:rsid w:val="00416BEE"/>
    <w:rsid w:val="00416D23"/>
    <w:rsid w:val="0041759D"/>
    <w:rsid w:val="004175B8"/>
    <w:rsid w:val="0042141F"/>
    <w:rsid w:val="00421E89"/>
    <w:rsid w:val="0042255D"/>
    <w:rsid w:val="00422B26"/>
    <w:rsid w:val="00422D91"/>
    <w:rsid w:val="00423149"/>
    <w:rsid w:val="00423AB5"/>
    <w:rsid w:val="00424216"/>
    <w:rsid w:val="004252A1"/>
    <w:rsid w:val="0043254C"/>
    <w:rsid w:val="004331BB"/>
    <w:rsid w:val="00433C80"/>
    <w:rsid w:val="00437A0F"/>
    <w:rsid w:val="00437BC2"/>
    <w:rsid w:val="00440011"/>
    <w:rsid w:val="00440837"/>
    <w:rsid w:val="00440892"/>
    <w:rsid w:val="004410BA"/>
    <w:rsid w:val="00441A0F"/>
    <w:rsid w:val="00442298"/>
    <w:rsid w:val="004448FD"/>
    <w:rsid w:val="004479EF"/>
    <w:rsid w:val="00454B58"/>
    <w:rsid w:val="00454F03"/>
    <w:rsid w:val="00455C9C"/>
    <w:rsid w:val="00457F9F"/>
    <w:rsid w:val="0046229B"/>
    <w:rsid w:val="00462D2D"/>
    <w:rsid w:val="004644AF"/>
    <w:rsid w:val="00465EC7"/>
    <w:rsid w:val="00465F0A"/>
    <w:rsid w:val="00470A55"/>
    <w:rsid w:val="0047139F"/>
    <w:rsid w:val="00472601"/>
    <w:rsid w:val="00474D9A"/>
    <w:rsid w:val="00484442"/>
    <w:rsid w:val="004848C6"/>
    <w:rsid w:val="00485382"/>
    <w:rsid w:val="00485DB2"/>
    <w:rsid w:val="004867FC"/>
    <w:rsid w:val="00491E53"/>
    <w:rsid w:val="00494143"/>
    <w:rsid w:val="00494C7D"/>
    <w:rsid w:val="00495497"/>
    <w:rsid w:val="0049628A"/>
    <w:rsid w:val="004A09A2"/>
    <w:rsid w:val="004A3555"/>
    <w:rsid w:val="004A58B5"/>
    <w:rsid w:val="004B0116"/>
    <w:rsid w:val="004B064D"/>
    <w:rsid w:val="004B0DF8"/>
    <w:rsid w:val="004B351C"/>
    <w:rsid w:val="004B356D"/>
    <w:rsid w:val="004B3BAB"/>
    <w:rsid w:val="004B5BCC"/>
    <w:rsid w:val="004C134E"/>
    <w:rsid w:val="004C16BA"/>
    <w:rsid w:val="004C40B9"/>
    <w:rsid w:val="004C57E5"/>
    <w:rsid w:val="004C63EB"/>
    <w:rsid w:val="004C710E"/>
    <w:rsid w:val="004C7D5B"/>
    <w:rsid w:val="004D0ECA"/>
    <w:rsid w:val="004D13C7"/>
    <w:rsid w:val="004D2244"/>
    <w:rsid w:val="004D2BAA"/>
    <w:rsid w:val="004D5C21"/>
    <w:rsid w:val="004D5FA5"/>
    <w:rsid w:val="004D61AD"/>
    <w:rsid w:val="004D6BEF"/>
    <w:rsid w:val="004E1CA3"/>
    <w:rsid w:val="004E2137"/>
    <w:rsid w:val="004E3809"/>
    <w:rsid w:val="004E406D"/>
    <w:rsid w:val="004E69D7"/>
    <w:rsid w:val="004E6EA7"/>
    <w:rsid w:val="004F1E50"/>
    <w:rsid w:val="004F305B"/>
    <w:rsid w:val="004F3679"/>
    <w:rsid w:val="004F3AA4"/>
    <w:rsid w:val="004F48E5"/>
    <w:rsid w:val="004F4E23"/>
    <w:rsid w:val="004F4F29"/>
    <w:rsid w:val="004F56FA"/>
    <w:rsid w:val="004F61C6"/>
    <w:rsid w:val="004F69CA"/>
    <w:rsid w:val="004F6AA9"/>
    <w:rsid w:val="004F7B35"/>
    <w:rsid w:val="004F7EFF"/>
    <w:rsid w:val="00500261"/>
    <w:rsid w:val="005004EA"/>
    <w:rsid w:val="0050112F"/>
    <w:rsid w:val="005024A6"/>
    <w:rsid w:val="00505288"/>
    <w:rsid w:val="00505745"/>
    <w:rsid w:val="00506AF3"/>
    <w:rsid w:val="0050725F"/>
    <w:rsid w:val="00510BC7"/>
    <w:rsid w:val="00512BC9"/>
    <w:rsid w:val="00513C0A"/>
    <w:rsid w:val="00514128"/>
    <w:rsid w:val="00517F37"/>
    <w:rsid w:val="00520E64"/>
    <w:rsid w:val="00521028"/>
    <w:rsid w:val="00522271"/>
    <w:rsid w:val="0052535C"/>
    <w:rsid w:val="005258E1"/>
    <w:rsid w:val="0052621D"/>
    <w:rsid w:val="00531C40"/>
    <w:rsid w:val="00534683"/>
    <w:rsid w:val="005347E7"/>
    <w:rsid w:val="0053621B"/>
    <w:rsid w:val="0054069E"/>
    <w:rsid w:val="00540D54"/>
    <w:rsid w:val="00540ED6"/>
    <w:rsid w:val="005417BE"/>
    <w:rsid w:val="00541A12"/>
    <w:rsid w:val="005458A5"/>
    <w:rsid w:val="00545D5E"/>
    <w:rsid w:val="00551D13"/>
    <w:rsid w:val="00553420"/>
    <w:rsid w:val="00557069"/>
    <w:rsid w:val="00560B3B"/>
    <w:rsid w:val="005628A3"/>
    <w:rsid w:val="00562C66"/>
    <w:rsid w:val="00564223"/>
    <w:rsid w:val="00564B6E"/>
    <w:rsid w:val="00565783"/>
    <w:rsid w:val="00566468"/>
    <w:rsid w:val="00566981"/>
    <w:rsid w:val="0056747A"/>
    <w:rsid w:val="00570E21"/>
    <w:rsid w:val="00571DCC"/>
    <w:rsid w:val="0057402B"/>
    <w:rsid w:val="0057448B"/>
    <w:rsid w:val="0057539F"/>
    <w:rsid w:val="00576623"/>
    <w:rsid w:val="00576D05"/>
    <w:rsid w:val="00576E17"/>
    <w:rsid w:val="00580F14"/>
    <w:rsid w:val="005813BD"/>
    <w:rsid w:val="005814BA"/>
    <w:rsid w:val="00581D10"/>
    <w:rsid w:val="00581EA1"/>
    <w:rsid w:val="00582EBD"/>
    <w:rsid w:val="00583F25"/>
    <w:rsid w:val="00584498"/>
    <w:rsid w:val="00585127"/>
    <w:rsid w:val="00585217"/>
    <w:rsid w:val="0058699B"/>
    <w:rsid w:val="00586BE7"/>
    <w:rsid w:val="00586D16"/>
    <w:rsid w:val="005872C3"/>
    <w:rsid w:val="00587A4F"/>
    <w:rsid w:val="005900EC"/>
    <w:rsid w:val="0059043C"/>
    <w:rsid w:val="00591464"/>
    <w:rsid w:val="00592090"/>
    <w:rsid w:val="00594BC6"/>
    <w:rsid w:val="00596845"/>
    <w:rsid w:val="00596FE9"/>
    <w:rsid w:val="005975A3"/>
    <w:rsid w:val="00597D4F"/>
    <w:rsid w:val="005A0EEF"/>
    <w:rsid w:val="005A0F5A"/>
    <w:rsid w:val="005A13F0"/>
    <w:rsid w:val="005A162C"/>
    <w:rsid w:val="005A20F1"/>
    <w:rsid w:val="005A32C9"/>
    <w:rsid w:val="005A4A0C"/>
    <w:rsid w:val="005A622D"/>
    <w:rsid w:val="005A69AC"/>
    <w:rsid w:val="005A75FB"/>
    <w:rsid w:val="005B114E"/>
    <w:rsid w:val="005B1E23"/>
    <w:rsid w:val="005B3D23"/>
    <w:rsid w:val="005C0911"/>
    <w:rsid w:val="005C0E3C"/>
    <w:rsid w:val="005C1858"/>
    <w:rsid w:val="005C48A6"/>
    <w:rsid w:val="005C5E37"/>
    <w:rsid w:val="005C61EA"/>
    <w:rsid w:val="005C6225"/>
    <w:rsid w:val="005C6D4A"/>
    <w:rsid w:val="005D4F00"/>
    <w:rsid w:val="005D6655"/>
    <w:rsid w:val="005D6A95"/>
    <w:rsid w:val="005D7EC9"/>
    <w:rsid w:val="005E0172"/>
    <w:rsid w:val="005E158F"/>
    <w:rsid w:val="005E1A97"/>
    <w:rsid w:val="005E2933"/>
    <w:rsid w:val="005E31F8"/>
    <w:rsid w:val="005E3BB1"/>
    <w:rsid w:val="005E3F2A"/>
    <w:rsid w:val="005E4465"/>
    <w:rsid w:val="005E56A1"/>
    <w:rsid w:val="005E6799"/>
    <w:rsid w:val="005F12E5"/>
    <w:rsid w:val="005F233A"/>
    <w:rsid w:val="005F2BD6"/>
    <w:rsid w:val="005F51E4"/>
    <w:rsid w:val="005F5D80"/>
    <w:rsid w:val="005F6C45"/>
    <w:rsid w:val="005F7FCB"/>
    <w:rsid w:val="006001C5"/>
    <w:rsid w:val="006037D8"/>
    <w:rsid w:val="006042AE"/>
    <w:rsid w:val="00604E7D"/>
    <w:rsid w:val="006053D4"/>
    <w:rsid w:val="00605E01"/>
    <w:rsid w:val="0060644E"/>
    <w:rsid w:val="0060736E"/>
    <w:rsid w:val="00611919"/>
    <w:rsid w:val="0061262F"/>
    <w:rsid w:val="00613ED6"/>
    <w:rsid w:val="006141C9"/>
    <w:rsid w:val="00614623"/>
    <w:rsid w:val="0061709E"/>
    <w:rsid w:val="00617886"/>
    <w:rsid w:val="00617F24"/>
    <w:rsid w:val="00627100"/>
    <w:rsid w:val="006345FE"/>
    <w:rsid w:val="0064267B"/>
    <w:rsid w:val="0064370D"/>
    <w:rsid w:val="00645936"/>
    <w:rsid w:val="00646376"/>
    <w:rsid w:val="006504DB"/>
    <w:rsid w:val="00650508"/>
    <w:rsid w:val="00651613"/>
    <w:rsid w:val="006529EA"/>
    <w:rsid w:val="00653D8D"/>
    <w:rsid w:val="0065469C"/>
    <w:rsid w:val="00654A9D"/>
    <w:rsid w:val="00656342"/>
    <w:rsid w:val="0065651D"/>
    <w:rsid w:val="00662924"/>
    <w:rsid w:val="00662BD9"/>
    <w:rsid w:val="00662BE5"/>
    <w:rsid w:val="00662FF1"/>
    <w:rsid w:val="00664535"/>
    <w:rsid w:val="00664C9E"/>
    <w:rsid w:val="0066536F"/>
    <w:rsid w:val="006654B1"/>
    <w:rsid w:val="0066593D"/>
    <w:rsid w:val="00665ED7"/>
    <w:rsid w:val="006662A9"/>
    <w:rsid w:val="00670811"/>
    <w:rsid w:val="00671952"/>
    <w:rsid w:val="00671FA1"/>
    <w:rsid w:val="00672146"/>
    <w:rsid w:val="00674998"/>
    <w:rsid w:val="006761EB"/>
    <w:rsid w:val="00676EFF"/>
    <w:rsid w:val="00677BBA"/>
    <w:rsid w:val="0068045F"/>
    <w:rsid w:val="00681E9D"/>
    <w:rsid w:val="00682A92"/>
    <w:rsid w:val="00683542"/>
    <w:rsid w:val="00684140"/>
    <w:rsid w:val="006841BF"/>
    <w:rsid w:val="00684D65"/>
    <w:rsid w:val="0068605B"/>
    <w:rsid w:val="00686341"/>
    <w:rsid w:val="00686DDC"/>
    <w:rsid w:val="006877AE"/>
    <w:rsid w:val="00690A01"/>
    <w:rsid w:val="0069339D"/>
    <w:rsid w:val="006936F0"/>
    <w:rsid w:val="006940F2"/>
    <w:rsid w:val="006978A3"/>
    <w:rsid w:val="006A2037"/>
    <w:rsid w:val="006A40B8"/>
    <w:rsid w:val="006A5739"/>
    <w:rsid w:val="006B10E6"/>
    <w:rsid w:val="006B56A5"/>
    <w:rsid w:val="006B574A"/>
    <w:rsid w:val="006B5BAD"/>
    <w:rsid w:val="006B6A3D"/>
    <w:rsid w:val="006B70B3"/>
    <w:rsid w:val="006B7E0A"/>
    <w:rsid w:val="006C26CF"/>
    <w:rsid w:val="006C2CCA"/>
    <w:rsid w:val="006C3BF4"/>
    <w:rsid w:val="006C40BB"/>
    <w:rsid w:val="006C4CE2"/>
    <w:rsid w:val="006C69C5"/>
    <w:rsid w:val="006C7037"/>
    <w:rsid w:val="006C7507"/>
    <w:rsid w:val="006D0863"/>
    <w:rsid w:val="006D199F"/>
    <w:rsid w:val="006D322C"/>
    <w:rsid w:val="006D3DAB"/>
    <w:rsid w:val="006D4C25"/>
    <w:rsid w:val="006D5C32"/>
    <w:rsid w:val="006D7033"/>
    <w:rsid w:val="006D71FD"/>
    <w:rsid w:val="006D734A"/>
    <w:rsid w:val="006D7578"/>
    <w:rsid w:val="006D7F78"/>
    <w:rsid w:val="006E12DF"/>
    <w:rsid w:val="006E39E8"/>
    <w:rsid w:val="006E3DD3"/>
    <w:rsid w:val="006E4725"/>
    <w:rsid w:val="006E54B6"/>
    <w:rsid w:val="006E5C32"/>
    <w:rsid w:val="006E6179"/>
    <w:rsid w:val="006E693E"/>
    <w:rsid w:val="006F4435"/>
    <w:rsid w:val="006F72C2"/>
    <w:rsid w:val="00701776"/>
    <w:rsid w:val="00702887"/>
    <w:rsid w:val="00704A5A"/>
    <w:rsid w:val="00704AE0"/>
    <w:rsid w:val="007057D7"/>
    <w:rsid w:val="00705E98"/>
    <w:rsid w:val="00706362"/>
    <w:rsid w:val="0071173B"/>
    <w:rsid w:val="007161F5"/>
    <w:rsid w:val="00726536"/>
    <w:rsid w:val="007309D9"/>
    <w:rsid w:val="00731589"/>
    <w:rsid w:val="00731A57"/>
    <w:rsid w:val="0073321C"/>
    <w:rsid w:val="00734830"/>
    <w:rsid w:val="00735315"/>
    <w:rsid w:val="007359D5"/>
    <w:rsid w:val="00735BDE"/>
    <w:rsid w:val="00735E92"/>
    <w:rsid w:val="007420EB"/>
    <w:rsid w:val="0074347D"/>
    <w:rsid w:val="00751BFD"/>
    <w:rsid w:val="00752D49"/>
    <w:rsid w:val="0075426D"/>
    <w:rsid w:val="00754637"/>
    <w:rsid w:val="00760E72"/>
    <w:rsid w:val="00761837"/>
    <w:rsid w:val="00763279"/>
    <w:rsid w:val="00764525"/>
    <w:rsid w:val="007671A3"/>
    <w:rsid w:val="00767EAC"/>
    <w:rsid w:val="00771120"/>
    <w:rsid w:val="00771A9B"/>
    <w:rsid w:val="00771AB6"/>
    <w:rsid w:val="00771D8F"/>
    <w:rsid w:val="00773B96"/>
    <w:rsid w:val="00774D8C"/>
    <w:rsid w:val="00776D82"/>
    <w:rsid w:val="007779D8"/>
    <w:rsid w:val="00777EA1"/>
    <w:rsid w:val="00780CDE"/>
    <w:rsid w:val="00780EA1"/>
    <w:rsid w:val="007836CC"/>
    <w:rsid w:val="007838C1"/>
    <w:rsid w:val="00785CDB"/>
    <w:rsid w:val="007860B2"/>
    <w:rsid w:val="007865E8"/>
    <w:rsid w:val="00787CC8"/>
    <w:rsid w:val="00790F88"/>
    <w:rsid w:val="007959A4"/>
    <w:rsid w:val="007964B7"/>
    <w:rsid w:val="00797D08"/>
    <w:rsid w:val="007A0E20"/>
    <w:rsid w:val="007A1AB9"/>
    <w:rsid w:val="007A2BFD"/>
    <w:rsid w:val="007A5A5E"/>
    <w:rsid w:val="007A5E31"/>
    <w:rsid w:val="007A689C"/>
    <w:rsid w:val="007A6A1D"/>
    <w:rsid w:val="007B06FE"/>
    <w:rsid w:val="007B0D01"/>
    <w:rsid w:val="007B3495"/>
    <w:rsid w:val="007B77F3"/>
    <w:rsid w:val="007B7F6D"/>
    <w:rsid w:val="007C1005"/>
    <w:rsid w:val="007C287C"/>
    <w:rsid w:val="007C3511"/>
    <w:rsid w:val="007C3645"/>
    <w:rsid w:val="007C39E4"/>
    <w:rsid w:val="007C3CAE"/>
    <w:rsid w:val="007C41B1"/>
    <w:rsid w:val="007C4B04"/>
    <w:rsid w:val="007C54C3"/>
    <w:rsid w:val="007C68A1"/>
    <w:rsid w:val="007C780E"/>
    <w:rsid w:val="007D1C7C"/>
    <w:rsid w:val="007D5ED6"/>
    <w:rsid w:val="007D60CA"/>
    <w:rsid w:val="007D78D4"/>
    <w:rsid w:val="007E378C"/>
    <w:rsid w:val="007E38FC"/>
    <w:rsid w:val="007E3916"/>
    <w:rsid w:val="007E3E09"/>
    <w:rsid w:val="007E4664"/>
    <w:rsid w:val="007E5B69"/>
    <w:rsid w:val="007E69EF"/>
    <w:rsid w:val="007E76C2"/>
    <w:rsid w:val="007E7F35"/>
    <w:rsid w:val="007F1BED"/>
    <w:rsid w:val="007F6323"/>
    <w:rsid w:val="007F6BE7"/>
    <w:rsid w:val="00801BC5"/>
    <w:rsid w:val="008100F4"/>
    <w:rsid w:val="00810F60"/>
    <w:rsid w:val="00812037"/>
    <w:rsid w:val="00812255"/>
    <w:rsid w:val="008126DA"/>
    <w:rsid w:val="00814F7C"/>
    <w:rsid w:val="008175C2"/>
    <w:rsid w:val="00820721"/>
    <w:rsid w:val="008208C8"/>
    <w:rsid w:val="00821259"/>
    <w:rsid w:val="008215A3"/>
    <w:rsid w:val="00821876"/>
    <w:rsid w:val="00822917"/>
    <w:rsid w:val="00823477"/>
    <w:rsid w:val="0082416F"/>
    <w:rsid w:val="0082502D"/>
    <w:rsid w:val="00826037"/>
    <w:rsid w:val="00826191"/>
    <w:rsid w:val="008276B8"/>
    <w:rsid w:val="00827D27"/>
    <w:rsid w:val="00831F4E"/>
    <w:rsid w:val="008352FA"/>
    <w:rsid w:val="00835C62"/>
    <w:rsid w:val="00836EDB"/>
    <w:rsid w:val="00841E29"/>
    <w:rsid w:val="0084232C"/>
    <w:rsid w:val="00844A1F"/>
    <w:rsid w:val="00845B5F"/>
    <w:rsid w:val="00845D93"/>
    <w:rsid w:val="00846981"/>
    <w:rsid w:val="00846F47"/>
    <w:rsid w:val="008474C1"/>
    <w:rsid w:val="00847C8C"/>
    <w:rsid w:val="00850BC4"/>
    <w:rsid w:val="00852964"/>
    <w:rsid w:val="00852AE3"/>
    <w:rsid w:val="008542FD"/>
    <w:rsid w:val="00855EF7"/>
    <w:rsid w:val="00856A6A"/>
    <w:rsid w:val="00857181"/>
    <w:rsid w:val="008578D5"/>
    <w:rsid w:val="00860708"/>
    <w:rsid w:val="00860E07"/>
    <w:rsid w:val="00861BEA"/>
    <w:rsid w:val="00861E76"/>
    <w:rsid w:val="00862311"/>
    <w:rsid w:val="0086306B"/>
    <w:rsid w:val="00863C77"/>
    <w:rsid w:val="00864803"/>
    <w:rsid w:val="008652FA"/>
    <w:rsid w:val="00867DDF"/>
    <w:rsid w:val="0087019D"/>
    <w:rsid w:val="008712ED"/>
    <w:rsid w:val="00873587"/>
    <w:rsid w:val="0087572E"/>
    <w:rsid w:val="008760C2"/>
    <w:rsid w:val="0088190B"/>
    <w:rsid w:val="00882976"/>
    <w:rsid w:val="00882D7A"/>
    <w:rsid w:val="00882E4B"/>
    <w:rsid w:val="00884DB3"/>
    <w:rsid w:val="00885974"/>
    <w:rsid w:val="0088665A"/>
    <w:rsid w:val="008870CB"/>
    <w:rsid w:val="008877B7"/>
    <w:rsid w:val="008878CE"/>
    <w:rsid w:val="00887BE2"/>
    <w:rsid w:val="008907E3"/>
    <w:rsid w:val="00892969"/>
    <w:rsid w:val="008930C2"/>
    <w:rsid w:val="008943F0"/>
    <w:rsid w:val="00894A10"/>
    <w:rsid w:val="00895177"/>
    <w:rsid w:val="00895D6C"/>
    <w:rsid w:val="00896A28"/>
    <w:rsid w:val="008979B2"/>
    <w:rsid w:val="008A0A7B"/>
    <w:rsid w:val="008A4F3A"/>
    <w:rsid w:val="008A51D6"/>
    <w:rsid w:val="008A55A9"/>
    <w:rsid w:val="008A57C8"/>
    <w:rsid w:val="008A62A8"/>
    <w:rsid w:val="008A6FE8"/>
    <w:rsid w:val="008A7972"/>
    <w:rsid w:val="008B3155"/>
    <w:rsid w:val="008B33F4"/>
    <w:rsid w:val="008B35AF"/>
    <w:rsid w:val="008B3B4A"/>
    <w:rsid w:val="008B3E7E"/>
    <w:rsid w:val="008B51DE"/>
    <w:rsid w:val="008B74F6"/>
    <w:rsid w:val="008C08EE"/>
    <w:rsid w:val="008C109C"/>
    <w:rsid w:val="008C1A9E"/>
    <w:rsid w:val="008C1D9F"/>
    <w:rsid w:val="008C267D"/>
    <w:rsid w:val="008C5574"/>
    <w:rsid w:val="008C5608"/>
    <w:rsid w:val="008C657A"/>
    <w:rsid w:val="008C7E2B"/>
    <w:rsid w:val="008D09D9"/>
    <w:rsid w:val="008D2456"/>
    <w:rsid w:val="008D2BB1"/>
    <w:rsid w:val="008D3DC3"/>
    <w:rsid w:val="008D424B"/>
    <w:rsid w:val="008D659C"/>
    <w:rsid w:val="008D6B92"/>
    <w:rsid w:val="008E3EFA"/>
    <w:rsid w:val="008E4D09"/>
    <w:rsid w:val="008E567D"/>
    <w:rsid w:val="008E6446"/>
    <w:rsid w:val="008E75C5"/>
    <w:rsid w:val="008F06E8"/>
    <w:rsid w:val="008F104E"/>
    <w:rsid w:val="008F11D9"/>
    <w:rsid w:val="008F216F"/>
    <w:rsid w:val="008F45BA"/>
    <w:rsid w:val="008F65D6"/>
    <w:rsid w:val="008F6EC1"/>
    <w:rsid w:val="00900430"/>
    <w:rsid w:val="00900BA9"/>
    <w:rsid w:val="0090156C"/>
    <w:rsid w:val="00902107"/>
    <w:rsid w:val="009021C4"/>
    <w:rsid w:val="00903EA4"/>
    <w:rsid w:val="009071EC"/>
    <w:rsid w:val="00910927"/>
    <w:rsid w:val="00910DD1"/>
    <w:rsid w:val="00912A50"/>
    <w:rsid w:val="009130CE"/>
    <w:rsid w:val="009134BF"/>
    <w:rsid w:val="00913CD6"/>
    <w:rsid w:val="00914422"/>
    <w:rsid w:val="00922187"/>
    <w:rsid w:val="009225E5"/>
    <w:rsid w:val="00923074"/>
    <w:rsid w:val="00923838"/>
    <w:rsid w:val="00924332"/>
    <w:rsid w:val="00924F7D"/>
    <w:rsid w:val="00925942"/>
    <w:rsid w:val="0092636F"/>
    <w:rsid w:val="009267C1"/>
    <w:rsid w:val="00927ACA"/>
    <w:rsid w:val="00927F72"/>
    <w:rsid w:val="0093000A"/>
    <w:rsid w:val="00930A1D"/>
    <w:rsid w:val="00931851"/>
    <w:rsid w:val="00931D67"/>
    <w:rsid w:val="0093226B"/>
    <w:rsid w:val="00933DBB"/>
    <w:rsid w:val="00933E11"/>
    <w:rsid w:val="00933E19"/>
    <w:rsid w:val="00935857"/>
    <w:rsid w:val="009403ED"/>
    <w:rsid w:val="00940CC4"/>
    <w:rsid w:val="00940F2F"/>
    <w:rsid w:val="00944823"/>
    <w:rsid w:val="00945CA1"/>
    <w:rsid w:val="0095018A"/>
    <w:rsid w:val="009506E1"/>
    <w:rsid w:val="00955F36"/>
    <w:rsid w:val="00955FF0"/>
    <w:rsid w:val="00960106"/>
    <w:rsid w:val="0096193B"/>
    <w:rsid w:val="00964072"/>
    <w:rsid w:val="00964098"/>
    <w:rsid w:val="00964200"/>
    <w:rsid w:val="00964901"/>
    <w:rsid w:val="00965D93"/>
    <w:rsid w:val="00965E57"/>
    <w:rsid w:val="00966A4F"/>
    <w:rsid w:val="00967EF8"/>
    <w:rsid w:val="009713A1"/>
    <w:rsid w:val="009762CD"/>
    <w:rsid w:val="00976E6F"/>
    <w:rsid w:val="00977346"/>
    <w:rsid w:val="009774C7"/>
    <w:rsid w:val="009807CE"/>
    <w:rsid w:val="009821F9"/>
    <w:rsid w:val="00982CE8"/>
    <w:rsid w:val="00982D92"/>
    <w:rsid w:val="00983DA0"/>
    <w:rsid w:val="0098506A"/>
    <w:rsid w:val="009853A0"/>
    <w:rsid w:val="009905B0"/>
    <w:rsid w:val="00990AF9"/>
    <w:rsid w:val="00990B5A"/>
    <w:rsid w:val="00990B7A"/>
    <w:rsid w:val="00992ED1"/>
    <w:rsid w:val="0099475C"/>
    <w:rsid w:val="0099523B"/>
    <w:rsid w:val="0099576B"/>
    <w:rsid w:val="00995C03"/>
    <w:rsid w:val="00996BF6"/>
    <w:rsid w:val="009A208E"/>
    <w:rsid w:val="009A302D"/>
    <w:rsid w:val="009A3ECD"/>
    <w:rsid w:val="009A4DB6"/>
    <w:rsid w:val="009B058F"/>
    <w:rsid w:val="009B2BFB"/>
    <w:rsid w:val="009B2CE7"/>
    <w:rsid w:val="009B2F96"/>
    <w:rsid w:val="009B35E1"/>
    <w:rsid w:val="009B3F21"/>
    <w:rsid w:val="009B45A2"/>
    <w:rsid w:val="009B5514"/>
    <w:rsid w:val="009B562B"/>
    <w:rsid w:val="009B6BD9"/>
    <w:rsid w:val="009B74D2"/>
    <w:rsid w:val="009C12CE"/>
    <w:rsid w:val="009C1334"/>
    <w:rsid w:val="009C1FBF"/>
    <w:rsid w:val="009C350E"/>
    <w:rsid w:val="009C39D5"/>
    <w:rsid w:val="009C6143"/>
    <w:rsid w:val="009D012F"/>
    <w:rsid w:val="009D0EC9"/>
    <w:rsid w:val="009D1603"/>
    <w:rsid w:val="009D323B"/>
    <w:rsid w:val="009D36E1"/>
    <w:rsid w:val="009D4CEB"/>
    <w:rsid w:val="009D5C5A"/>
    <w:rsid w:val="009E197A"/>
    <w:rsid w:val="009E2011"/>
    <w:rsid w:val="009E26A3"/>
    <w:rsid w:val="009E2DA1"/>
    <w:rsid w:val="009E57C0"/>
    <w:rsid w:val="009E5944"/>
    <w:rsid w:val="009E6D83"/>
    <w:rsid w:val="009F1DD3"/>
    <w:rsid w:val="009F3477"/>
    <w:rsid w:val="009F50BB"/>
    <w:rsid w:val="009F5754"/>
    <w:rsid w:val="009F5A3E"/>
    <w:rsid w:val="009F6138"/>
    <w:rsid w:val="00A01E2B"/>
    <w:rsid w:val="00A029A7"/>
    <w:rsid w:val="00A058BC"/>
    <w:rsid w:val="00A10D3A"/>
    <w:rsid w:val="00A13063"/>
    <w:rsid w:val="00A1506C"/>
    <w:rsid w:val="00A15ABD"/>
    <w:rsid w:val="00A1607D"/>
    <w:rsid w:val="00A16466"/>
    <w:rsid w:val="00A16733"/>
    <w:rsid w:val="00A207FE"/>
    <w:rsid w:val="00A23731"/>
    <w:rsid w:val="00A23D59"/>
    <w:rsid w:val="00A25848"/>
    <w:rsid w:val="00A2691E"/>
    <w:rsid w:val="00A316C2"/>
    <w:rsid w:val="00A31E7D"/>
    <w:rsid w:val="00A32FF9"/>
    <w:rsid w:val="00A33326"/>
    <w:rsid w:val="00A33D96"/>
    <w:rsid w:val="00A3591B"/>
    <w:rsid w:val="00A35B83"/>
    <w:rsid w:val="00A35C59"/>
    <w:rsid w:val="00A36816"/>
    <w:rsid w:val="00A403FA"/>
    <w:rsid w:val="00A404A7"/>
    <w:rsid w:val="00A407A2"/>
    <w:rsid w:val="00A42AFD"/>
    <w:rsid w:val="00A42E21"/>
    <w:rsid w:val="00A44A3B"/>
    <w:rsid w:val="00A45C62"/>
    <w:rsid w:val="00A45E2A"/>
    <w:rsid w:val="00A46BDD"/>
    <w:rsid w:val="00A50EB3"/>
    <w:rsid w:val="00A513C2"/>
    <w:rsid w:val="00A52713"/>
    <w:rsid w:val="00A5476B"/>
    <w:rsid w:val="00A54E39"/>
    <w:rsid w:val="00A55EF0"/>
    <w:rsid w:val="00A5606E"/>
    <w:rsid w:val="00A571E2"/>
    <w:rsid w:val="00A577AC"/>
    <w:rsid w:val="00A57870"/>
    <w:rsid w:val="00A57964"/>
    <w:rsid w:val="00A60537"/>
    <w:rsid w:val="00A610A5"/>
    <w:rsid w:val="00A62863"/>
    <w:rsid w:val="00A62E65"/>
    <w:rsid w:val="00A635B6"/>
    <w:rsid w:val="00A64C93"/>
    <w:rsid w:val="00A661DF"/>
    <w:rsid w:val="00A7019C"/>
    <w:rsid w:val="00A71E08"/>
    <w:rsid w:val="00A751A1"/>
    <w:rsid w:val="00A80514"/>
    <w:rsid w:val="00A807DD"/>
    <w:rsid w:val="00A81964"/>
    <w:rsid w:val="00A87048"/>
    <w:rsid w:val="00A87C36"/>
    <w:rsid w:val="00A904E5"/>
    <w:rsid w:val="00A91523"/>
    <w:rsid w:val="00A94A1A"/>
    <w:rsid w:val="00A95643"/>
    <w:rsid w:val="00A95DB2"/>
    <w:rsid w:val="00A96849"/>
    <w:rsid w:val="00A96DED"/>
    <w:rsid w:val="00A97A50"/>
    <w:rsid w:val="00A97DA4"/>
    <w:rsid w:val="00AA162B"/>
    <w:rsid w:val="00AA1ABA"/>
    <w:rsid w:val="00AA1EDC"/>
    <w:rsid w:val="00AA3240"/>
    <w:rsid w:val="00AA5092"/>
    <w:rsid w:val="00AA5293"/>
    <w:rsid w:val="00AA5495"/>
    <w:rsid w:val="00AA5CB8"/>
    <w:rsid w:val="00AA5CC0"/>
    <w:rsid w:val="00AA7C02"/>
    <w:rsid w:val="00AB048B"/>
    <w:rsid w:val="00AB3981"/>
    <w:rsid w:val="00AB47A6"/>
    <w:rsid w:val="00AB549E"/>
    <w:rsid w:val="00AB6AE3"/>
    <w:rsid w:val="00AB7528"/>
    <w:rsid w:val="00AC0A12"/>
    <w:rsid w:val="00AC27F4"/>
    <w:rsid w:val="00AC2925"/>
    <w:rsid w:val="00AC3070"/>
    <w:rsid w:val="00AC4271"/>
    <w:rsid w:val="00AC663E"/>
    <w:rsid w:val="00AC7976"/>
    <w:rsid w:val="00AD09B6"/>
    <w:rsid w:val="00AD359D"/>
    <w:rsid w:val="00AD3A94"/>
    <w:rsid w:val="00AD5E25"/>
    <w:rsid w:val="00AE0ECF"/>
    <w:rsid w:val="00AE0FF6"/>
    <w:rsid w:val="00AE1C54"/>
    <w:rsid w:val="00AE203D"/>
    <w:rsid w:val="00AE21B2"/>
    <w:rsid w:val="00AE2EC6"/>
    <w:rsid w:val="00AE2EEB"/>
    <w:rsid w:val="00AE44FF"/>
    <w:rsid w:val="00AE5510"/>
    <w:rsid w:val="00AE5D3A"/>
    <w:rsid w:val="00AE7204"/>
    <w:rsid w:val="00AE7457"/>
    <w:rsid w:val="00AE791E"/>
    <w:rsid w:val="00AE7FCD"/>
    <w:rsid w:val="00AF005D"/>
    <w:rsid w:val="00AF0179"/>
    <w:rsid w:val="00AF1754"/>
    <w:rsid w:val="00AF2030"/>
    <w:rsid w:val="00AF219E"/>
    <w:rsid w:val="00AF33A8"/>
    <w:rsid w:val="00AF6860"/>
    <w:rsid w:val="00B00CDF"/>
    <w:rsid w:val="00B0100B"/>
    <w:rsid w:val="00B053CB"/>
    <w:rsid w:val="00B05F84"/>
    <w:rsid w:val="00B060E6"/>
    <w:rsid w:val="00B06290"/>
    <w:rsid w:val="00B145AE"/>
    <w:rsid w:val="00B162C4"/>
    <w:rsid w:val="00B1671D"/>
    <w:rsid w:val="00B17C8A"/>
    <w:rsid w:val="00B207E8"/>
    <w:rsid w:val="00B20B25"/>
    <w:rsid w:val="00B22EA2"/>
    <w:rsid w:val="00B2350F"/>
    <w:rsid w:val="00B241AC"/>
    <w:rsid w:val="00B25F65"/>
    <w:rsid w:val="00B2643E"/>
    <w:rsid w:val="00B30BA9"/>
    <w:rsid w:val="00B31250"/>
    <w:rsid w:val="00B31CCA"/>
    <w:rsid w:val="00B32738"/>
    <w:rsid w:val="00B33E55"/>
    <w:rsid w:val="00B35C9B"/>
    <w:rsid w:val="00B37810"/>
    <w:rsid w:val="00B40AFA"/>
    <w:rsid w:val="00B4173D"/>
    <w:rsid w:val="00B417CF"/>
    <w:rsid w:val="00B44F2A"/>
    <w:rsid w:val="00B45806"/>
    <w:rsid w:val="00B4622B"/>
    <w:rsid w:val="00B4656C"/>
    <w:rsid w:val="00B52D51"/>
    <w:rsid w:val="00B5355F"/>
    <w:rsid w:val="00B53C2B"/>
    <w:rsid w:val="00B554B3"/>
    <w:rsid w:val="00B556D1"/>
    <w:rsid w:val="00B61901"/>
    <w:rsid w:val="00B62808"/>
    <w:rsid w:val="00B640D3"/>
    <w:rsid w:val="00B66DDF"/>
    <w:rsid w:val="00B66FF1"/>
    <w:rsid w:val="00B711A2"/>
    <w:rsid w:val="00B7186C"/>
    <w:rsid w:val="00B721F2"/>
    <w:rsid w:val="00B72895"/>
    <w:rsid w:val="00B75AB8"/>
    <w:rsid w:val="00B75E75"/>
    <w:rsid w:val="00B77DAF"/>
    <w:rsid w:val="00B81300"/>
    <w:rsid w:val="00B83239"/>
    <w:rsid w:val="00B847E2"/>
    <w:rsid w:val="00B859A0"/>
    <w:rsid w:val="00B8643F"/>
    <w:rsid w:val="00B900F0"/>
    <w:rsid w:val="00B902E8"/>
    <w:rsid w:val="00B91A4A"/>
    <w:rsid w:val="00B923DF"/>
    <w:rsid w:val="00B94946"/>
    <w:rsid w:val="00B94A07"/>
    <w:rsid w:val="00B95491"/>
    <w:rsid w:val="00B96361"/>
    <w:rsid w:val="00B96778"/>
    <w:rsid w:val="00BA042A"/>
    <w:rsid w:val="00BA0DBA"/>
    <w:rsid w:val="00BA0F10"/>
    <w:rsid w:val="00BA46F3"/>
    <w:rsid w:val="00BA5BC4"/>
    <w:rsid w:val="00BA5DAA"/>
    <w:rsid w:val="00BA6205"/>
    <w:rsid w:val="00BA661E"/>
    <w:rsid w:val="00BA6B6D"/>
    <w:rsid w:val="00BA7116"/>
    <w:rsid w:val="00BA7EE7"/>
    <w:rsid w:val="00BB06DA"/>
    <w:rsid w:val="00BB1498"/>
    <w:rsid w:val="00BB29F1"/>
    <w:rsid w:val="00BB2E56"/>
    <w:rsid w:val="00BB39D9"/>
    <w:rsid w:val="00BB41BE"/>
    <w:rsid w:val="00BB4C0C"/>
    <w:rsid w:val="00BB5361"/>
    <w:rsid w:val="00BB5582"/>
    <w:rsid w:val="00BB7274"/>
    <w:rsid w:val="00BB7B48"/>
    <w:rsid w:val="00BC283C"/>
    <w:rsid w:val="00BC2E3A"/>
    <w:rsid w:val="00BC57B1"/>
    <w:rsid w:val="00BD064B"/>
    <w:rsid w:val="00BD2D17"/>
    <w:rsid w:val="00BD55EC"/>
    <w:rsid w:val="00BD5602"/>
    <w:rsid w:val="00BD61AD"/>
    <w:rsid w:val="00BD7BDE"/>
    <w:rsid w:val="00BE0C08"/>
    <w:rsid w:val="00BE0D1F"/>
    <w:rsid w:val="00BE0E28"/>
    <w:rsid w:val="00BE191E"/>
    <w:rsid w:val="00BE25DA"/>
    <w:rsid w:val="00BE4F72"/>
    <w:rsid w:val="00BF0BF6"/>
    <w:rsid w:val="00BF0FCE"/>
    <w:rsid w:val="00BF12C0"/>
    <w:rsid w:val="00BF2AE1"/>
    <w:rsid w:val="00BF31BC"/>
    <w:rsid w:val="00BF3ABC"/>
    <w:rsid w:val="00BF406D"/>
    <w:rsid w:val="00BF4F6D"/>
    <w:rsid w:val="00BF5C9E"/>
    <w:rsid w:val="00BF5F5B"/>
    <w:rsid w:val="00BF651D"/>
    <w:rsid w:val="00C0368A"/>
    <w:rsid w:val="00C04B01"/>
    <w:rsid w:val="00C05401"/>
    <w:rsid w:val="00C062DF"/>
    <w:rsid w:val="00C07298"/>
    <w:rsid w:val="00C0753A"/>
    <w:rsid w:val="00C11806"/>
    <w:rsid w:val="00C1269D"/>
    <w:rsid w:val="00C135DB"/>
    <w:rsid w:val="00C13609"/>
    <w:rsid w:val="00C13706"/>
    <w:rsid w:val="00C13CAA"/>
    <w:rsid w:val="00C16798"/>
    <w:rsid w:val="00C16DFC"/>
    <w:rsid w:val="00C170A8"/>
    <w:rsid w:val="00C17390"/>
    <w:rsid w:val="00C20801"/>
    <w:rsid w:val="00C23324"/>
    <w:rsid w:val="00C24142"/>
    <w:rsid w:val="00C2737E"/>
    <w:rsid w:val="00C30321"/>
    <w:rsid w:val="00C31B0C"/>
    <w:rsid w:val="00C33AE1"/>
    <w:rsid w:val="00C3506A"/>
    <w:rsid w:val="00C42EDD"/>
    <w:rsid w:val="00C432A9"/>
    <w:rsid w:val="00C43557"/>
    <w:rsid w:val="00C435ED"/>
    <w:rsid w:val="00C43778"/>
    <w:rsid w:val="00C44208"/>
    <w:rsid w:val="00C45225"/>
    <w:rsid w:val="00C456D4"/>
    <w:rsid w:val="00C476B2"/>
    <w:rsid w:val="00C4793E"/>
    <w:rsid w:val="00C5048D"/>
    <w:rsid w:val="00C567D0"/>
    <w:rsid w:val="00C57FDB"/>
    <w:rsid w:val="00C64CC0"/>
    <w:rsid w:val="00C65431"/>
    <w:rsid w:val="00C65629"/>
    <w:rsid w:val="00C67CD9"/>
    <w:rsid w:val="00C67FB9"/>
    <w:rsid w:val="00C722BD"/>
    <w:rsid w:val="00C72BE9"/>
    <w:rsid w:val="00C73195"/>
    <w:rsid w:val="00C74C71"/>
    <w:rsid w:val="00C74FDA"/>
    <w:rsid w:val="00C75690"/>
    <w:rsid w:val="00C75E08"/>
    <w:rsid w:val="00C7660A"/>
    <w:rsid w:val="00C7723D"/>
    <w:rsid w:val="00C80E73"/>
    <w:rsid w:val="00C818D6"/>
    <w:rsid w:val="00C81E9A"/>
    <w:rsid w:val="00C839CF"/>
    <w:rsid w:val="00C83E33"/>
    <w:rsid w:val="00C84C48"/>
    <w:rsid w:val="00C852F8"/>
    <w:rsid w:val="00C87D62"/>
    <w:rsid w:val="00C90B43"/>
    <w:rsid w:val="00C91860"/>
    <w:rsid w:val="00C92D2B"/>
    <w:rsid w:val="00C931F5"/>
    <w:rsid w:val="00C962D8"/>
    <w:rsid w:val="00C96C2F"/>
    <w:rsid w:val="00C97B82"/>
    <w:rsid w:val="00C97DF0"/>
    <w:rsid w:val="00C97EB0"/>
    <w:rsid w:val="00CA001C"/>
    <w:rsid w:val="00CA116F"/>
    <w:rsid w:val="00CA430A"/>
    <w:rsid w:val="00CA5A85"/>
    <w:rsid w:val="00CA6F18"/>
    <w:rsid w:val="00CB1320"/>
    <w:rsid w:val="00CB1C17"/>
    <w:rsid w:val="00CB2C85"/>
    <w:rsid w:val="00CB3C86"/>
    <w:rsid w:val="00CB3EF4"/>
    <w:rsid w:val="00CC0579"/>
    <w:rsid w:val="00CC0C73"/>
    <w:rsid w:val="00CC173F"/>
    <w:rsid w:val="00CC2337"/>
    <w:rsid w:val="00CC3DEF"/>
    <w:rsid w:val="00CC3FBD"/>
    <w:rsid w:val="00CC4C53"/>
    <w:rsid w:val="00CC4EC2"/>
    <w:rsid w:val="00CC5FA6"/>
    <w:rsid w:val="00CC5FEE"/>
    <w:rsid w:val="00CC7024"/>
    <w:rsid w:val="00CC79ED"/>
    <w:rsid w:val="00CD00E3"/>
    <w:rsid w:val="00CD068E"/>
    <w:rsid w:val="00CD12CD"/>
    <w:rsid w:val="00CD2609"/>
    <w:rsid w:val="00CD423B"/>
    <w:rsid w:val="00CD44FF"/>
    <w:rsid w:val="00CD5346"/>
    <w:rsid w:val="00CD72EC"/>
    <w:rsid w:val="00CD7327"/>
    <w:rsid w:val="00CD7D76"/>
    <w:rsid w:val="00CE0C19"/>
    <w:rsid w:val="00CE1F97"/>
    <w:rsid w:val="00CE25D8"/>
    <w:rsid w:val="00CE3DA5"/>
    <w:rsid w:val="00CE4709"/>
    <w:rsid w:val="00CE4D1C"/>
    <w:rsid w:val="00CE51A7"/>
    <w:rsid w:val="00CE5539"/>
    <w:rsid w:val="00CE6FC2"/>
    <w:rsid w:val="00CF0F2A"/>
    <w:rsid w:val="00CF1DCD"/>
    <w:rsid w:val="00CF53E7"/>
    <w:rsid w:val="00CF7D26"/>
    <w:rsid w:val="00D005CE"/>
    <w:rsid w:val="00D01E09"/>
    <w:rsid w:val="00D02F7F"/>
    <w:rsid w:val="00D13620"/>
    <w:rsid w:val="00D14090"/>
    <w:rsid w:val="00D15B7C"/>
    <w:rsid w:val="00D20C5F"/>
    <w:rsid w:val="00D22724"/>
    <w:rsid w:val="00D2592E"/>
    <w:rsid w:val="00D26284"/>
    <w:rsid w:val="00D2774C"/>
    <w:rsid w:val="00D30BF0"/>
    <w:rsid w:val="00D31C35"/>
    <w:rsid w:val="00D323A9"/>
    <w:rsid w:val="00D3431D"/>
    <w:rsid w:val="00D34592"/>
    <w:rsid w:val="00D34D95"/>
    <w:rsid w:val="00D37D85"/>
    <w:rsid w:val="00D404BA"/>
    <w:rsid w:val="00D42C43"/>
    <w:rsid w:val="00D4792F"/>
    <w:rsid w:val="00D50728"/>
    <w:rsid w:val="00D508F7"/>
    <w:rsid w:val="00D51F58"/>
    <w:rsid w:val="00D52325"/>
    <w:rsid w:val="00D52938"/>
    <w:rsid w:val="00D53333"/>
    <w:rsid w:val="00D54838"/>
    <w:rsid w:val="00D56EAA"/>
    <w:rsid w:val="00D609BF"/>
    <w:rsid w:val="00D6106A"/>
    <w:rsid w:val="00D619B8"/>
    <w:rsid w:val="00D61BA2"/>
    <w:rsid w:val="00D6249D"/>
    <w:rsid w:val="00D66D47"/>
    <w:rsid w:val="00D67384"/>
    <w:rsid w:val="00D67CE0"/>
    <w:rsid w:val="00D705A6"/>
    <w:rsid w:val="00D73514"/>
    <w:rsid w:val="00D7433B"/>
    <w:rsid w:val="00D759DE"/>
    <w:rsid w:val="00D759FB"/>
    <w:rsid w:val="00D76A4D"/>
    <w:rsid w:val="00D77103"/>
    <w:rsid w:val="00D77988"/>
    <w:rsid w:val="00D805D3"/>
    <w:rsid w:val="00D80FAA"/>
    <w:rsid w:val="00D82708"/>
    <w:rsid w:val="00D83741"/>
    <w:rsid w:val="00D83951"/>
    <w:rsid w:val="00D84F7B"/>
    <w:rsid w:val="00D87E9D"/>
    <w:rsid w:val="00D91613"/>
    <w:rsid w:val="00D917D8"/>
    <w:rsid w:val="00D91987"/>
    <w:rsid w:val="00D92526"/>
    <w:rsid w:val="00D92EB2"/>
    <w:rsid w:val="00D9570C"/>
    <w:rsid w:val="00D95968"/>
    <w:rsid w:val="00D96159"/>
    <w:rsid w:val="00DA0138"/>
    <w:rsid w:val="00DA01BC"/>
    <w:rsid w:val="00DA03B6"/>
    <w:rsid w:val="00DA131C"/>
    <w:rsid w:val="00DA286F"/>
    <w:rsid w:val="00DA3A82"/>
    <w:rsid w:val="00DB0666"/>
    <w:rsid w:val="00DB0C39"/>
    <w:rsid w:val="00DB1361"/>
    <w:rsid w:val="00DB23D1"/>
    <w:rsid w:val="00DB4E53"/>
    <w:rsid w:val="00DB5B4B"/>
    <w:rsid w:val="00DC1EB0"/>
    <w:rsid w:val="00DC216D"/>
    <w:rsid w:val="00DC3A92"/>
    <w:rsid w:val="00DC63E6"/>
    <w:rsid w:val="00DC6AE5"/>
    <w:rsid w:val="00DD2EC4"/>
    <w:rsid w:val="00DD46A7"/>
    <w:rsid w:val="00DD4858"/>
    <w:rsid w:val="00DD5A3D"/>
    <w:rsid w:val="00DD6774"/>
    <w:rsid w:val="00DD7D3B"/>
    <w:rsid w:val="00DE01B7"/>
    <w:rsid w:val="00DE274C"/>
    <w:rsid w:val="00DE332A"/>
    <w:rsid w:val="00DE3C41"/>
    <w:rsid w:val="00DE4461"/>
    <w:rsid w:val="00DE4AAF"/>
    <w:rsid w:val="00DE4C88"/>
    <w:rsid w:val="00DE51CC"/>
    <w:rsid w:val="00DE51E3"/>
    <w:rsid w:val="00DE5972"/>
    <w:rsid w:val="00DE61B1"/>
    <w:rsid w:val="00DF1876"/>
    <w:rsid w:val="00DF3985"/>
    <w:rsid w:val="00DF503C"/>
    <w:rsid w:val="00DF5249"/>
    <w:rsid w:val="00E0174A"/>
    <w:rsid w:val="00E033A3"/>
    <w:rsid w:val="00E0376F"/>
    <w:rsid w:val="00E06221"/>
    <w:rsid w:val="00E06E6B"/>
    <w:rsid w:val="00E073F8"/>
    <w:rsid w:val="00E10F3D"/>
    <w:rsid w:val="00E11CD6"/>
    <w:rsid w:val="00E1205C"/>
    <w:rsid w:val="00E13D1A"/>
    <w:rsid w:val="00E14CAA"/>
    <w:rsid w:val="00E171B0"/>
    <w:rsid w:val="00E207D1"/>
    <w:rsid w:val="00E20E0B"/>
    <w:rsid w:val="00E216A0"/>
    <w:rsid w:val="00E22C29"/>
    <w:rsid w:val="00E23A12"/>
    <w:rsid w:val="00E23B0E"/>
    <w:rsid w:val="00E265B6"/>
    <w:rsid w:val="00E26933"/>
    <w:rsid w:val="00E271B1"/>
    <w:rsid w:val="00E27A3F"/>
    <w:rsid w:val="00E27F45"/>
    <w:rsid w:val="00E30617"/>
    <w:rsid w:val="00E31D76"/>
    <w:rsid w:val="00E31FD4"/>
    <w:rsid w:val="00E33839"/>
    <w:rsid w:val="00E370D0"/>
    <w:rsid w:val="00E40A62"/>
    <w:rsid w:val="00E410CA"/>
    <w:rsid w:val="00E418AF"/>
    <w:rsid w:val="00E41AE0"/>
    <w:rsid w:val="00E43DD3"/>
    <w:rsid w:val="00E46714"/>
    <w:rsid w:val="00E475DF"/>
    <w:rsid w:val="00E47665"/>
    <w:rsid w:val="00E50D99"/>
    <w:rsid w:val="00E51000"/>
    <w:rsid w:val="00E53E5F"/>
    <w:rsid w:val="00E57104"/>
    <w:rsid w:val="00E61618"/>
    <w:rsid w:val="00E61B4C"/>
    <w:rsid w:val="00E61E38"/>
    <w:rsid w:val="00E6255D"/>
    <w:rsid w:val="00E62A8A"/>
    <w:rsid w:val="00E63F32"/>
    <w:rsid w:val="00E63F9E"/>
    <w:rsid w:val="00E6528B"/>
    <w:rsid w:val="00E663F5"/>
    <w:rsid w:val="00E672EF"/>
    <w:rsid w:val="00E67F13"/>
    <w:rsid w:val="00E70570"/>
    <w:rsid w:val="00E71259"/>
    <w:rsid w:val="00E733A1"/>
    <w:rsid w:val="00E76D1C"/>
    <w:rsid w:val="00E834A5"/>
    <w:rsid w:val="00E8394A"/>
    <w:rsid w:val="00E83D71"/>
    <w:rsid w:val="00E84BE6"/>
    <w:rsid w:val="00E84D7C"/>
    <w:rsid w:val="00E84EA8"/>
    <w:rsid w:val="00E85F70"/>
    <w:rsid w:val="00E86ADA"/>
    <w:rsid w:val="00E878C8"/>
    <w:rsid w:val="00E87B38"/>
    <w:rsid w:val="00E9120A"/>
    <w:rsid w:val="00E9240F"/>
    <w:rsid w:val="00E92EBC"/>
    <w:rsid w:val="00E932C3"/>
    <w:rsid w:val="00E941C3"/>
    <w:rsid w:val="00E953E9"/>
    <w:rsid w:val="00E96CD3"/>
    <w:rsid w:val="00EA14D1"/>
    <w:rsid w:val="00EA222B"/>
    <w:rsid w:val="00EA2666"/>
    <w:rsid w:val="00EA2DD7"/>
    <w:rsid w:val="00EA448A"/>
    <w:rsid w:val="00EA6684"/>
    <w:rsid w:val="00EA708E"/>
    <w:rsid w:val="00EA7D64"/>
    <w:rsid w:val="00EB0132"/>
    <w:rsid w:val="00EB0A0C"/>
    <w:rsid w:val="00EB1BF0"/>
    <w:rsid w:val="00EB423D"/>
    <w:rsid w:val="00EB5B0E"/>
    <w:rsid w:val="00EB5C0A"/>
    <w:rsid w:val="00EC35B0"/>
    <w:rsid w:val="00EC4354"/>
    <w:rsid w:val="00EC446F"/>
    <w:rsid w:val="00ED0A88"/>
    <w:rsid w:val="00ED28A4"/>
    <w:rsid w:val="00ED4FC3"/>
    <w:rsid w:val="00ED5146"/>
    <w:rsid w:val="00ED5ACB"/>
    <w:rsid w:val="00ED601C"/>
    <w:rsid w:val="00ED66BC"/>
    <w:rsid w:val="00ED7D0F"/>
    <w:rsid w:val="00EE0352"/>
    <w:rsid w:val="00EE2D60"/>
    <w:rsid w:val="00EE3AA3"/>
    <w:rsid w:val="00EE410F"/>
    <w:rsid w:val="00EE4560"/>
    <w:rsid w:val="00EE537B"/>
    <w:rsid w:val="00EF0993"/>
    <w:rsid w:val="00EF6EAC"/>
    <w:rsid w:val="00EF7535"/>
    <w:rsid w:val="00F004C8"/>
    <w:rsid w:val="00F00F1B"/>
    <w:rsid w:val="00F01C2B"/>
    <w:rsid w:val="00F03EB9"/>
    <w:rsid w:val="00F04882"/>
    <w:rsid w:val="00F05215"/>
    <w:rsid w:val="00F07CB9"/>
    <w:rsid w:val="00F07DD7"/>
    <w:rsid w:val="00F104C0"/>
    <w:rsid w:val="00F106BB"/>
    <w:rsid w:val="00F14B5B"/>
    <w:rsid w:val="00F15A59"/>
    <w:rsid w:val="00F17037"/>
    <w:rsid w:val="00F17C00"/>
    <w:rsid w:val="00F23FA0"/>
    <w:rsid w:val="00F24857"/>
    <w:rsid w:val="00F24B5B"/>
    <w:rsid w:val="00F253B9"/>
    <w:rsid w:val="00F2575C"/>
    <w:rsid w:val="00F2575E"/>
    <w:rsid w:val="00F25B49"/>
    <w:rsid w:val="00F300A4"/>
    <w:rsid w:val="00F3064F"/>
    <w:rsid w:val="00F308E7"/>
    <w:rsid w:val="00F343A1"/>
    <w:rsid w:val="00F357FE"/>
    <w:rsid w:val="00F35EE4"/>
    <w:rsid w:val="00F369AD"/>
    <w:rsid w:val="00F36CF3"/>
    <w:rsid w:val="00F37D5C"/>
    <w:rsid w:val="00F41AE6"/>
    <w:rsid w:val="00F41D06"/>
    <w:rsid w:val="00F430C1"/>
    <w:rsid w:val="00F43769"/>
    <w:rsid w:val="00F446C5"/>
    <w:rsid w:val="00F451F6"/>
    <w:rsid w:val="00F46D1B"/>
    <w:rsid w:val="00F4739E"/>
    <w:rsid w:val="00F5290A"/>
    <w:rsid w:val="00F54252"/>
    <w:rsid w:val="00F5455A"/>
    <w:rsid w:val="00F54F70"/>
    <w:rsid w:val="00F56A1A"/>
    <w:rsid w:val="00F6194B"/>
    <w:rsid w:val="00F638C7"/>
    <w:rsid w:val="00F63C6C"/>
    <w:rsid w:val="00F63C84"/>
    <w:rsid w:val="00F64390"/>
    <w:rsid w:val="00F6487A"/>
    <w:rsid w:val="00F6519D"/>
    <w:rsid w:val="00F65FC7"/>
    <w:rsid w:val="00F67837"/>
    <w:rsid w:val="00F70A51"/>
    <w:rsid w:val="00F718A0"/>
    <w:rsid w:val="00F71E8B"/>
    <w:rsid w:val="00F727A3"/>
    <w:rsid w:val="00F72AB9"/>
    <w:rsid w:val="00F758B5"/>
    <w:rsid w:val="00F76AE4"/>
    <w:rsid w:val="00F77EDB"/>
    <w:rsid w:val="00F80715"/>
    <w:rsid w:val="00F81CF4"/>
    <w:rsid w:val="00F83044"/>
    <w:rsid w:val="00F83113"/>
    <w:rsid w:val="00F85C6B"/>
    <w:rsid w:val="00F86BAF"/>
    <w:rsid w:val="00F8777E"/>
    <w:rsid w:val="00F90063"/>
    <w:rsid w:val="00F91865"/>
    <w:rsid w:val="00F91A90"/>
    <w:rsid w:val="00F9227D"/>
    <w:rsid w:val="00F928C4"/>
    <w:rsid w:val="00F92AF2"/>
    <w:rsid w:val="00F939E7"/>
    <w:rsid w:val="00F95822"/>
    <w:rsid w:val="00F95B4E"/>
    <w:rsid w:val="00F95F96"/>
    <w:rsid w:val="00F95F98"/>
    <w:rsid w:val="00F9613A"/>
    <w:rsid w:val="00F96CDC"/>
    <w:rsid w:val="00F97866"/>
    <w:rsid w:val="00FA0A34"/>
    <w:rsid w:val="00FA194C"/>
    <w:rsid w:val="00FA1F13"/>
    <w:rsid w:val="00FA398C"/>
    <w:rsid w:val="00FA4196"/>
    <w:rsid w:val="00FA454E"/>
    <w:rsid w:val="00FA505D"/>
    <w:rsid w:val="00FA754F"/>
    <w:rsid w:val="00FB12C1"/>
    <w:rsid w:val="00FB1893"/>
    <w:rsid w:val="00FB1C78"/>
    <w:rsid w:val="00FB3395"/>
    <w:rsid w:val="00FB3BD3"/>
    <w:rsid w:val="00FB5A74"/>
    <w:rsid w:val="00FB71F0"/>
    <w:rsid w:val="00FC0185"/>
    <w:rsid w:val="00FC0574"/>
    <w:rsid w:val="00FC3A0C"/>
    <w:rsid w:val="00FC4CD5"/>
    <w:rsid w:val="00FC6E07"/>
    <w:rsid w:val="00FD0B09"/>
    <w:rsid w:val="00FD0EC7"/>
    <w:rsid w:val="00FD10EA"/>
    <w:rsid w:val="00FD5B8A"/>
    <w:rsid w:val="00FD751E"/>
    <w:rsid w:val="00FE0A5F"/>
    <w:rsid w:val="00FE162A"/>
    <w:rsid w:val="00FE1664"/>
    <w:rsid w:val="00FE1759"/>
    <w:rsid w:val="00FE1CFE"/>
    <w:rsid w:val="00FE1D3E"/>
    <w:rsid w:val="00FE4559"/>
    <w:rsid w:val="00FE476D"/>
    <w:rsid w:val="00FE4B4F"/>
    <w:rsid w:val="00FE5D34"/>
    <w:rsid w:val="00FF16B9"/>
    <w:rsid w:val="00FF4E8E"/>
    <w:rsid w:val="00FF5808"/>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ro-RO"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5F96"/>
  </w:style>
  <w:style w:type="paragraph" w:styleId="Titlu1">
    <w:name w:val="heading 1"/>
    <w:basedOn w:val="Normal"/>
    <w:next w:val="Normal"/>
    <w:link w:val="Titlu1Caracter"/>
    <w:uiPriority w:val="9"/>
    <w:qFormat/>
    <w:rsid w:val="00F95F96"/>
    <w:pPr>
      <w:keepNext/>
      <w:shd w:val="clear" w:color="auto" w:fill="D9D9D9"/>
      <w:spacing w:before="240" w:after="960"/>
      <w:outlineLvl w:val="0"/>
    </w:pPr>
    <w:rPr>
      <w:b/>
      <w:sz w:val="28"/>
      <w:szCs w:val="28"/>
    </w:rPr>
  </w:style>
  <w:style w:type="paragraph" w:styleId="Titlu2">
    <w:name w:val="heading 2"/>
    <w:aliases w:val="Nadpis_2,AB,Numbered - 2,Sub Heading,ignorer2,Heading 2 Char1,Heading 2 Char Char"/>
    <w:basedOn w:val="Normal"/>
    <w:next w:val="Normal"/>
    <w:link w:val="Titlu2Caracter"/>
    <w:uiPriority w:val="9"/>
    <w:qFormat/>
    <w:rsid w:val="00F95F96"/>
    <w:pPr>
      <w:keepNext/>
      <w:keepLines/>
      <w:spacing w:before="360" w:after="80"/>
      <w:outlineLvl w:val="1"/>
    </w:pPr>
    <w:rPr>
      <w:b/>
      <w:sz w:val="36"/>
      <w:szCs w:val="36"/>
    </w:rPr>
  </w:style>
  <w:style w:type="paragraph" w:styleId="Titlu3">
    <w:name w:val="heading 3"/>
    <w:aliases w:val="Podpodkapitola,adpis 3,KopCat. 3,Numbered - 3"/>
    <w:basedOn w:val="Normal"/>
    <w:next w:val="Normal"/>
    <w:link w:val="Titlu3Caracter"/>
    <w:uiPriority w:val="9"/>
    <w:qFormat/>
    <w:rsid w:val="00F95F96"/>
    <w:pPr>
      <w:keepNext/>
      <w:keepLines/>
      <w:spacing w:before="280" w:after="80"/>
      <w:outlineLvl w:val="2"/>
    </w:pPr>
    <w:rPr>
      <w:b/>
      <w:sz w:val="28"/>
      <w:szCs w:val="28"/>
    </w:rPr>
  </w:style>
  <w:style w:type="paragraph" w:styleId="Titlu4">
    <w:name w:val="heading 4"/>
    <w:basedOn w:val="Normal"/>
    <w:next w:val="Normal"/>
    <w:link w:val="Titlu4Caracter"/>
    <w:uiPriority w:val="9"/>
    <w:qFormat/>
    <w:rsid w:val="00F95F96"/>
    <w:pPr>
      <w:keepNext/>
      <w:spacing w:before="240" w:after="60"/>
      <w:outlineLvl w:val="3"/>
    </w:pPr>
    <w:rPr>
      <w:b/>
    </w:rPr>
  </w:style>
  <w:style w:type="paragraph" w:styleId="Titlu5">
    <w:name w:val="heading 5"/>
    <w:basedOn w:val="Normal"/>
    <w:next w:val="Normal"/>
    <w:link w:val="Titlu5Caracter"/>
    <w:qFormat/>
    <w:rsid w:val="00F95F96"/>
    <w:pPr>
      <w:keepNext/>
      <w:spacing w:before="0" w:after="0"/>
      <w:jc w:val="right"/>
      <w:outlineLvl w:val="4"/>
    </w:pPr>
    <w:rPr>
      <w:b/>
    </w:rPr>
  </w:style>
  <w:style w:type="paragraph" w:styleId="Titlu6">
    <w:name w:val="heading 6"/>
    <w:basedOn w:val="Normal"/>
    <w:next w:val="Normal"/>
    <w:link w:val="Titlu6Caracter"/>
    <w:uiPriority w:val="9"/>
    <w:qFormat/>
    <w:rsid w:val="00F95F96"/>
    <w:pPr>
      <w:keepNext/>
      <w:jc w:val="right"/>
      <w:outlineLvl w:val="5"/>
    </w:pPr>
    <w:rPr>
      <w:b/>
      <w:smallCaps/>
      <w:color w:val="003366"/>
      <w:sz w:val="36"/>
      <w:szCs w:val="36"/>
    </w:rPr>
  </w:style>
  <w:style w:type="paragraph" w:styleId="Titlu7">
    <w:name w:val="heading 7"/>
    <w:basedOn w:val="Normal"/>
    <w:next w:val="Normal"/>
    <w:link w:val="Titlu7Caracter"/>
    <w:qFormat/>
    <w:rsid w:val="00013EF6"/>
    <w:pPr>
      <w:keepNext/>
      <w:ind w:left="1296" w:hanging="1296"/>
      <w:jc w:val="center"/>
      <w:outlineLvl w:val="6"/>
    </w:pPr>
    <w:rPr>
      <w:rFonts w:eastAsia="Times New Roman" w:cs="Times New Roman"/>
      <w:sz w:val="24"/>
      <w:szCs w:val="24"/>
    </w:rPr>
  </w:style>
  <w:style w:type="paragraph" w:styleId="Titlu8">
    <w:name w:val="heading 8"/>
    <w:basedOn w:val="Normal"/>
    <w:next w:val="Normal"/>
    <w:link w:val="Titlu8Caracter"/>
    <w:qFormat/>
    <w:rsid w:val="00013EF6"/>
    <w:pPr>
      <w:keepNext/>
      <w:spacing w:before="0" w:after="0"/>
      <w:ind w:left="1440" w:hanging="1440"/>
      <w:jc w:val="right"/>
      <w:outlineLvl w:val="7"/>
    </w:pPr>
    <w:rPr>
      <w:rFonts w:eastAsia="Times New Roman" w:cs="Times New Roman"/>
      <w:b/>
      <w:caps/>
      <w:sz w:val="32"/>
      <w:szCs w:val="24"/>
    </w:rPr>
  </w:style>
  <w:style w:type="paragraph" w:styleId="Titlu9">
    <w:name w:val="heading 9"/>
    <w:basedOn w:val="Normal"/>
    <w:next w:val="Normal"/>
    <w:link w:val="Titlu9Caracter"/>
    <w:qFormat/>
    <w:rsid w:val="00013EF6"/>
    <w:pPr>
      <w:keepNext/>
      <w:spacing w:before="40" w:after="40"/>
      <w:ind w:left="1584" w:hanging="1584"/>
      <w:jc w:val="center"/>
      <w:outlineLvl w:val="8"/>
    </w:pPr>
    <w:rPr>
      <w:rFonts w:eastAsia="Times New Roman" w:cs="Times New Roman"/>
      <w:b/>
      <w:bCs/>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qFormat/>
    <w:rsid w:val="00F95F96"/>
    <w:pPr>
      <w:keepNext/>
      <w:keepLines/>
      <w:spacing w:before="480"/>
    </w:pPr>
    <w:rPr>
      <w:b/>
      <w:sz w:val="72"/>
      <w:szCs w:val="72"/>
    </w:rPr>
  </w:style>
  <w:style w:type="paragraph" w:styleId="Subtitlu">
    <w:name w:val="Subtitle"/>
    <w:basedOn w:val="Normal"/>
    <w:next w:val="Normal"/>
    <w:link w:val="SubtitluCaracter"/>
    <w:uiPriority w:val="11"/>
    <w:qFormat/>
    <w:rsid w:val="00F95F96"/>
    <w:pPr>
      <w:keepNext/>
      <w:keepLines/>
      <w:spacing w:before="360" w:after="80"/>
    </w:pPr>
    <w:rPr>
      <w:rFonts w:ascii="Georgia" w:eastAsia="Georgia" w:hAnsi="Georgia" w:cs="Georgia"/>
      <w:i/>
      <w:color w:val="666666"/>
      <w:sz w:val="48"/>
      <w:szCs w:val="48"/>
    </w:rPr>
  </w:style>
  <w:style w:type="table" w:customStyle="1" w:styleId="11">
    <w:name w:val="11"/>
    <w:basedOn w:val="TabelNormal"/>
    <w:rsid w:val="00F95F96"/>
    <w:tblPr>
      <w:tblStyleRowBandSize w:val="1"/>
      <w:tblStyleColBandSize w:val="1"/>
    </w:tblPr>
  </w:style>
  <w:style w:type="table" w:customStyle="1" w:styleId="10">
    <w:name w:val="10"/>
    <w:basedOn w:val="TabelNormal"/>
    <w:rsid w:val="00F95F96"/>
    <w:tblPr>
      <w:tblStyleRowBandSize w:val="1"/>
      <w:tblStyleColBandSize w:val="1"/>
      <w:tblCellMar>
        <w:top w:w="100" w:type="dxa"/>
        <w:left w:w="100" w:type="dxa"/>
        <w:bottom w:w="100" w:type="dxa"/>
        <w:right w:w="100" w:type="dxa"/>
      </w:tblCellMar>
    </w:tblPr>
  </w:style>
  <w:style w:type="table" w:customStyle="1" w:styleId="9">
    <w:name w:val="9"/>
    <w:basedOn w:val="TabelNormal"/>
    <w:rsid w:val="00F95F96"/>
    <w:tblPr>
      <w:tblStyleRowBandSize w:val="1"/>
      <w:tblStyleColBandSize w:val="1"/>
      <w:tblCellMar>
        <w:top w:w="100" w:type="dxa"/>
        <w:left w:w="100" w:type="dxa"/>
        <w:bottom w:w="100" w:type="dxa"/>
        <w:right w:w="100" w:type="dxa"/>
      </w:tblCellMar>
    </w:tblPr>
  </w:style>
  <w:style w:type="table" w:customStyle="1" w:styleId="8">
    <w:name w:val="8"/>
    <w:basedOn w:val="TabelNormal"/>
    <w:rsid w:val="00F95F96"/>
    <w:tblPr>
      <w:tblStyleRowBandSize w:val="1"/>
      <w:tblStyleColBandSize w:val="1"/>
      <w:tblCellMar>
        <w:top w:w="100" w:type="dxa"/>
        <w:left w:w="100" w:type="dxa"/>
        <w:bottom w:w="100" w:type="dxa"/>
        <w:right w:w="100" w:type="dxa"/>
      </w:tblCellMar>
    </w:tblPr>
  </w:style>
  <w:style w:type="table" w:customStyle="1" w:styleId="7">
    <w:name w:val="7"/>
    <w:basedOn w:val="TabelNormal"/>
    <w:rsid w:val="00F95F96"/>
    <w:tblPr>
      <w:tblStyleRowBandSize w:val="1"/>
      <w:tblStyleColBandSize w:val="1"/>
      <w:tblCellMar>
        <w:top w:w="100" w:type="dxa"/>
        <w:left w:w="100" w:type="dxa"/>
        <w:bottom w:w="100" w:type="dxa"/>
        <w:right w:w="100" w:type="dxa"/>
      </w:tblCellMar>
    </w:tblPr>
  </w:style>
  <w:style w:type="table" w:customStyle="1" w:styleId="6">
    <w:name w:val="6"/>
    <w:basedOn w:val="TabelNormal"/>
    <w:rsid w:val="00F95F96"/>
    <w:tblPr>
      <w:tblStyleRowBandSize w:val="1"/>
      <w:tblStyleColBandSize w:val="1"/>
      <w:tblCellMar>
        <w:top w:w="100" w:type="dxa"/>
        <w:left w:w="100" w:type="dxa"/>
        <w:bottom w:w="100" w:type="dxa"/>
        <w:right w:w="100" w:type="dxa"/>
      </w:tblCellMar>
    </w:tblPr>
  </w:style>
  <w:style w:type="table" w:customStyle="1" w:styleId="5">
    <w:name w:val="5"/>
    <w:basedOn w:val="TabelNormal"/>
    <w:rsid w:val="00F95F96"/>
    <w:tblPr>
      <w:tblStyleRowBandSize w:val="1"/>
      <w:tblStyleColBandSize w:val="1"/>
      <w:tblCellMar>
        <w:top w:w="100" w:type="dxa"/>
        <w:left w:w="100" w:type="dxa"/>
        <w:bottom w:w="100" w:type="dxa"/>
        <w:right w:w="100" w:type="dxa"/>
      </w:tblCellMar>
    </w:tblPr>
  </w:style>
  <w:style w:type="table" w:customStyle="1" w:styleId="4">
    <w:name w:val="4"/>
    <w:basedOn w:val="TabelNormal"/>
    <w:rsid w:val="00F95F96"/>
    <w:tblPr>
      <w:tblStyleRowBandSize w:val="1"/>
      <w:tblStyleColBandSize w:val="1"/>
    </w:tblPr>
  </w:style>
  <w:style w:type="table" w:customStyle="1" w:styleId="3">
    <w:name w:val="3"/>
    <w:basedOn w:val="TabelNormal"/>
    <w:rsid w:val="00F95F96"/>
    <w:tblPr>
      <w:tblStyleRowBandSize w:val="1"/>
      <w:tblStyleColBandSize w:val="1"/>
    </w:tblPr>
  </w:style>
  <w:style w:type="paragraph" w:styleId="Antet">
    <w:name w:val="header"/>
    <w:basedOn w:val="Normal"/>
    <w:link w:val="AntetCaracter"/>
    <w:uiPriority w:val="99"/>
    <w:unhideWhenUsed/>
    <w:rsid w:val="00A96DED"/>
    <w:pPr>
      <w:tabs>
        <w:tab w:val="center" w:pos="4680"/>
        <w:tab w:val="right" w:pos="9360"/>
      </w:tabs>
      <w:spacing w:before="0" w:after="0"/>
    </w:pPr>
  </w:style>
  <w:style w:type="character" w:customStyle="1" w:styleId="AntetCaracter">
    <w:name w:val="Antet Caracter"/>
    <w:basedOn w:val="Fontdeparagrafimplicit"/>
    <w:link w:val="Antet"/>
    <w:uiPriority w:val="99"/>
    <w:rsid w:val="00A96DED"/>
  </w:style>
  <w:style w:type="paragraph" w:styleId="Subsol">
    <w:name w:val="footer"/>
    <w:basedOn w:val="Normal"/>
    <w:link w:val="SubsolCaracter"/>
    <w:unhideWhenUsed/>
    <w:rsid w:val="00A96DED"/>
    <w:pPr>
      <w:tabs>
        <w:tab w:val="center" w:pos="4680"/>
        <w:tab w:val="right" w:pos="9360"/>
      </w:tabs>
      <w:spacing w:before="0" w:after="0"/>
    </w:pPr>
  </w:style>
  <w:style w:type="character" w:customStyle="1" w:styleId="SubsolCaracter">
    <w:name w:val="Subsol Caracter"/>
    <w:basedOn w:val="Fontdeparagrafimplicit"/>
    <w:link w:val="Subsol"/>
    <w:uiPriority w:val="99"/>
    <w:rsid w:val="00A96DED"/>
  </w:style>
  <w:style w:type="character" w:styleId="Hyperlink">
    <w:name w:val="Hyperlink"/>
    <w:uiPriority w:val="99"/>
    <w:rsid w:val="00A96DED"/>
    <w:rPr>
      <w:color w:val="0000FF"/>
      <w:u w:val="single"/>
    </w:rPr>
  </w:style>
  <w:style w:type="paragraph" w:customStyle="1" w:styleId="marked">
    <w:name w:val="marked"/>
    <w:basedOn w:val="Normal"/>
    <w:rsid w:val="00A96DED"/>
    <w:pPr>
      <w:pBdr>
        <w:left w:val="single" w:sz="4" w:space="4" w:color="808080"/>
      </w:pBdr>
      <w:spacing w:before="60" w:after="60"/>
      <w:ind w:left="1620"/>
      <w:jc w:val="both"/>
    </w:pPr>
    <w:rPr>
      <w:rFonts w:eastAsia="Times New Roman" w:cs="Times New Roman"/>
      <w:szCs w:val="24"/>
    </w:rPr>
  </w:style>
  <w:style w:type="paragraph" w:styleId="Cuprins1">
    <w:name w:val="toc 1"/>
    <w:basedOn w:val="Normal"/>
    <w:next w:val="Normal"/>
    <w:autoRedefine/>
    <w:uiPriority w:val="39"/>
    <w:unhideWhenUsed/>
    <w:rsid w:val="006B10E6"/>
    <w:pPr>
      <w:spacing w:before="0" w:after="0"/>
    </w:pPr>
    <w:rPr>
      <w:rFonts w:asciiTheme="majorHAnsi" w:hAnsiTheme="majorHAnsi"/>
      <w:b/>
      <w:bCs/>
      <w:caps/>
      <w:sz w:val="24"/>
      <w:szCs w:val="24"/>
    </w:rPr>
  </w:style>
  <w:style w:type="paragraph" w:styleId="Cuprins2">
    <w:name w:val="toc 2"/>
    <w:basedOn w:val="Normal"/>
    <w:next w:val="Normal"/>
    <w:autoRedefine/>
    <w:uiPriority w:val="39"/>
    <w:unhideWhenUsed/>
    <w:rsid w:val="005A69AC"/>
    <w:pPr>
      <w:spacing w:before="240" w:after="0"/>
    </w:pPr>
    <w:rPr>
      <w:rFonts w:asciiTheme="minorHAnsi" w:hAnsiTheme="minorHAnsi"/>
      <w:b/>
      <w:bCs/>
    </w:rPr>
  </w:style>
  <w:style w:type="paragraph" w:styleId="Listparagraf">
    <w:name w:val="List Paragraph"/>
    <w:aliases w:val="Akapit z listą BS,Outlines a.b.c.,List_Paragraph,Multilevel para_II,Akapit z lista BS,List Paragraph1,Normal bullet 2,numbered list,OBC Bullet,Normal 1,Task Body,Viñetas (Inicio Parrafo),Paragrafo elenco,3 Txt tabla,Zerrenda-paragrafoa"/>
    <w:basedOn w:val="Normal"/>
    <w:link w:val="ListparagrafCaracter"/>
    <w:uiPriority w:val="34"/>
    <w:qFormat/>
    <w:rsid w:val="00E9120A"/>
    <w:pPr>
      <w:ind w:left="720"/>
      <w:contextualSpacing/>
    </w:pPr>
  </w:style>
  <w:style w:type="character" w:styleId="Referincomentariu">
    <w:name w:val="annotation reference"/>
    <w:basedOn w:val="Fontdeparagrafimplicit"/>
    <w:uiPriority w:val="99"/>
    <w:semiHidden/>
    <w:unhideWhenUsed/>
    <w:rsid w:val="00A62863"/>
    <w:rPr>
      <w:sz w:val="16"/>
      <w:szCs w:val="16"/>
    </w:rPr>
  </w:style>
  <w:style w:type="paragraph" w:styleId="Textcomentariu">
    <w:name w:val="annotation text"/>
    <w:basedOn w:val="Normal"/>
    <w:link w:val="TextcomentariuCaracter"/>
    <w:uiPriority w:val="99"/>
    <w:semiHidden/>
    <w:unhideWhenUsed/>
    <w:rsid w:val="00A62863"/>
  </w:style>
  <w:style w:type="character" w:customStyle="1" w:styleId="TextcomentariuCaracter">
    <w:name w:val="Text comentariu Caracter"/>
    <w:basedOn w:val="Fontdeparagrafimplicit"/>
    <w:link w:val="Textcomentariu"/>
    <w:uiPriority w:val="99"/>
    <w:semiHidden/>
    <w:rsid w:val="00A62863"/>
  </w:style>
  <w:style w:type="paragraph" w:styleId="SubiectComentariu">
    <w:name w:val="annotation subject"/>
    <w:basedOn w:val="Textcomentariu"/>
    <w:next w:val="Textcomentariu"/>
    <w:link w:val="SubiectComentariuCaracter"/>
    <w:uiPriority w:val="99"/>
    <w:semiHidden/>
    <w:unhideWhenUsed/>
    <w:rsid w:val="00A62863"/>
    <w:rPr>
      <w:b/>
      <w:bCs/>
    </w:rPr>
  </w:style>
  <w:style w:type="character" w:customStyle="1" w:styleId="SubiectComentariuCaracter">
    <w:name w:val="Subiect Comentariu Caracter"/>
    <w:basedOn w:val="TextcomentariuCaracter"/>
    <w:link w:val="SubiectComentariu"/>
    <w:uiPriority w:val="99"/>
    <w:semiHidden/>
    <w:rsid w:val="00A62863"/>
    <w:rPr>
      <w:b/>
      <w:bCs/>
    </w:rPr>
  </w:style>
  <w:style w:type="paragraph" w:styleId="Revizuire">
    <w:name w:val="Revision"/>
    <w:hidden/>
    <w:uiPriority w:val="99"/>
    <w:semiHidden/>
    <w:rsid w:val="00E63F32"/>
    <w:pPr>
      <w:spacing w:before="0" w:after="0"/>
    </w:pPr>
  </w:style>
  <w:style w:type="paragraph" w:customStyle="1" w:styleId="1">
    <w:name w:val="1"/>
    <w:basedOn w:val="Titlu1"/>
    <w:next w:val="2"/>
    <w:link w:val="1Char"/>
    <w:qFormat/>
    <w:rsid w:val="001A0EC2"/>
    <w:pPr>
      <w:numPr>
        <w:numId w:val="2"/>
      </w:numPr>
      <w:shd w:val="clear" w:color="auto" w:fill="C6D9F1"/>
      <w:spacing w:after="240"/>
      <w:jc w:val="both"/>
    </w:pPr>
    <w:rPr>
      <w:rFonts w:ascii="Arial" w:eastAsia="Times New Roman" w:hAnsi="Arial" w:cs="Arial"/>
      <w:sz w:val="24"/>
    </w:rPr>
  </w:style>
  <w:style w:type="paragraph" w:customStyle="1" w:styleId="2">
    <w:name w:val="2"/>
    <w:basedOn w:val="Listparagraf"/>
    <w:next w:val="txt"/>
    <w:link w:val="2Char"/>
    <w:qFormat/>
    <w:rsid w:val="00F85C6B"/>
    <w:pPr>
      <w:numPr>
        <w:ilvl w:val="1"/>
        <w:numId w:val="1"/>
      </w:numPr>
      <w:spacing w:before="360" w:after="240"/>
      <w:jc w:val="both"/>
    </w:pPr>
    <w:rPr>
      <w:rFonts w:eastAsia="Times New Roman" w:cs="Arial"/>
      <w:b/>
      <w:sz w:val="22"/>
      <w:szCs w:val="24"/>
    </w:rPr>
  </w:style>
  <w:style w:type="character" w:customStyle="1" w:styleId="Titlu1Caracter">
    <w:name w:val="Titlu 1 Caracter"/>
    <w:basedOn w:val="Fontdeparagrafimplicit"/>
    <w:link w:val="Titlu1"/>
    <w:uiPriority w:val="9"/>
    <w:rsid w:val="00E6255D"/>
    <w:rPr>
      <w:b/>
      <w:sz w:val="28"/>
      <w:szCs w:val="28"/>
      <w:shd w:val="clear" w:color="auto" w:fill="D9D9D9"/>
    </w:rPr>
  </w:style>
  <w:style w:type="character" w:customStyle="1" w:styleId="1Char">
    <w:name w:val="1 Char"/>
    <w:basedOn w:val="Titlu1Caracter"/>
    <w:link w:val="1"/>
    <w:rsid w:val="001A0EC2"/>
    <w:rPr>
      <w:rFonts w:ascii="Arial" w:eastAsia="Times New Roman" w:hAnsi="Arial" w:cs="Arial"/>
      <w:b/>
      <w:sz w:val="24"/>
      <w:szCs w:val="28"/>
      <w:shd w:val="clear" w:color="auto" w:fill="C6D9F1"/>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OBC Bullet Caracter"/>
    <w:basedOn w:val="Fontdeparagrafimplicit"/>
    <w:link w:val="Listparagraf"/>
    <w:uiPriority w:val="34"/>
    <w:qFormat/>
    <w:rsid w:val="00E6255D"/>
  </w:style>
  <w:style w:type="character" w:customStyle="1" w:styleId="2Char">
    <w:name w:val="2 Char"/>
    <w:basedOn w:val="ListparagrafCaracter"/>
    <w:link w:val="2"/>
    <w:rsid w:val="00F85C6B"/>
    <w:rPr>
      <w:rFonts w:eastAsia="Times New Roman" w:cs="Arial"/>
      <w:b/>
      <w:sz w:val="22"/>
      <w:szCs w:val="24"/>
    </w:rPr>
  </w:style>
  <w:style w:type="paragraph" w:customStyle="1" w:styleId="txt">
    <w:name w:val="txt"/>
    <w:basedOn w:val="Normal"/>
    <w:link w:val="txtChar"/>
    <w:qFormat/>
    <w:rsid w:val="00C4793E"/>
    <w:pPr>
      <w:spacing w:before="240"/>
      <w:jc w:val="both"/>
    </w:pPr>
    <w:rPr>
      <w:rFonts w:ascii="Arial" w:hAnsi="Arial"/>
    </w:rPr>
  </w:style>
  <w:style w:type="character" w:customStyle="1" w:styleId="txtChar">
    <w:name w:val="txt Char"/>
    <w:basedOn w:val="Fontdeparagrafimplicit"/>
    <w:link w:val="txt"/>
    <w:rsid w:val="00C4793E"/>
    <w:rPr>
      <w:rFonts w:ascii="Arial" w:hAnsi="Arial"/>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
    <w:basedOn w:val="Normal"/>
    <w:link w:val="TextnotdesubsolCaracter"/>
    <w:unhideWhenUsed/>
    <w:rsid w:val="00454B58"/>
    <w:pPr>
      <w:spacing w:before="0" w:after="0"/>
    </w:p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rsid w:val="00454B58"/>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basedOn w:val="Fontdeparagrafimplicit"/>
    <w:link w:val="BVIfnrChar1Char"/>
    <w:unhideWhenUsed/>
    <w:qFormat/>
    <w:rsid w:val="00454B58"/>
    <w:rPr>
      <w:vertAlign w:val="superscript"/>
    </w:rPr>
  </w:style>
  <w:style w:type="paragraph" w:styleId="Titlucuprins">
    <w:name w:val="TOC Heading"/>
    <w:basedOn w:val="Titlu1"/>
    <w:next w:val="Normal"/>
    <w:uiPriority w:val="39"/>
    <w:unhideWhenUsed/>
    <w:qFormat/>
    <w:rsid w:val="00A16733"/>
    <w:pPr>
      <w:keepLines/>
      <w:shd w:val="clear" w:color="auto" w:fill="auto"/>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Cuprins3">
    <w:name w:val="toc 3"/>
    <w:basedOn w:val="Normal"/>
    <w:next w:val="Normal"/>
    <w:autoRedefine/>
    <w:uiPriority w:val="39"/>
    <w:unhideWhenUsed/>
    <w:rsid w:val="00074131"/>
    <w:pPr>
      <w:spacing w:before="0" w:after="0"/>
      <w:ind w:left="200"/>
    </w:pPr>
    <w:rPr>
      <w:rFonts w:asciiTheme="minorHAnsi" w:hAnsiTheme="minorHAnsi"/>
    </w:rPr>
  </w:style>
  <w:style w:type="paragraph" w:styleId="Cuprins4">
    <w:name w:val="toc 4"/>
    <w:basedOn w:val="Normal"/>
    <w:next w:val="Normal"/>
    <w:autoRedefine/>
    <w:uiPriority w:val="39"/>
    <w:unhideWhenUsed/>
    <w:rsid w:val="00074131"/>
    <w:pPr>
      <w:spacing w:before="0" w:after="0"/>
      <w:ind w:left="400"/>
    </w:pPr>
    <w:rPr>
      <w:rFonts w:asciiTheme="minorHAnsi" w:hAnsiTheme="minorHAnsi"/>
    </w:rPr>
  </w:style>
  <w:style w:type="paragraph" w:styleId="Cuprins5">
    <w:name w:val="toc 5"/>
    <w:basedOn w:val="Normal"/>
    <w:next w:val="Normal"/>
    <w:autoRedefine/>
    <w:uiPriority w:val="39"/>
    <w:unhideWhenUsed/>
    <w:rsid w:val="00074131"/>
    <w:pPr>
      <w:spacing w:before="0" w:after="0"/>
      <w:ind w:left="600"/>
    </w:pPr>
    <w:rPr>
      <w:rFonts w:asciiTheme="minorHAnsi" w:hAnsiTheme="minorHAnsi"/>
    </w:rPr>
  </w:style>
  <w:style w:type="paragraph" w:styleId="Cuprins6">
    <w:name w:val="toc 6"/>
    <w:basedOn w:val="Normal"/>
    <w:next w:val="Normal"/>
    <w:autoRedefine/>
    <w:uiPriority w:val="39"/>
    <w:unhideWhenUsed/>
    <w:rsid w:val="00074131"/>
    <w:pPr>
      <w:spacing w:before="0" w:after="0"/>
      <w:ind w:left="800"/>
    </w:pPr>
    <w:rPr>
      <w:rFonts w:asciiTheme="minorHAnsi" w:hAnsiTheme="minorHAnsi"/>
    </w:rPr>
  </w:style>
  <w:style w:type="paragraph" w:styleId="Cuprins7">
    <w:name w:val="toc 7"/>
    <w:basedOn w:val="Normal"/>
    <w:next w:val="Normal"/>
    <w:autoRedefine/>
    <w:uiPriority w:val="39"/>
    <w:unhideWhenUsed/>
    <w:rsid w:val="00074131"/>
    <w:pPr>
      <w:spacing w:before="0" w:after="0"/>
      <w:ind w:left="1000"/>
    </w:pPr>
    <w:rPr>
      <w:rFonts w:asciiTheme="minorHAnsi" w:hAnsiTheme="minorHAnsi"/>
    </w:rPr>
  </w:style>
  <w:style w:type="paragraph" w:styleId="Cuprins8">
    <w:name w:val="toc 8"/>
    <w:basedOn w:val="Normal"/>
    <w:next w:val="Normal"/>
    <w:autoRedefine/>
    <w:uiPriority w:val="39"/>
    <w:unhideWhenUsed/>
    <w:rsid w:val="00074131"/>
    <w:pPr>
      <w:spacing w:before="0" w:after="0"/>
      <w:ind w:left="1200"/>
    </w:pPr>
    <w:rPr>
      <w:rFonts w:asciiTheme="minorHAnsi" w:hAnsiTheme="minorHAnsi"/>
    </w:rPr>
  </w:style>
  <w:style w:type="paragraph" w:styleId="Cuprins9">
    <w:name w:val="toc 9"/>
    <w:basedOn w:val="Normal"/>
    <w:next w:val="Normal"/>
    <w:autoRedefine/>
    <w:uiPriority w:val="39"/>
    <w:unhideWhenUsed/>
    <w:rsid w:val="00074131"/>
    <w:pPr>
      <w:spacing w:before="0" w:after="0"/>
      <w:ind w:left="1400"/>
    </w:pPr>
    <w:rPr>
      <w:rFonts w:asciiTheme="minorHAnsi" w:hAnsiTheme="minorHAnsi"/>
    </w:rPr>
  </w:style>
  <w:style w:type="table" w:styleId="Tabelgril">
    <w:name w:val="Table Grid"/>
    <w:basedOn w:val="TabelNormal"/>
    <w:uiPriority w:val="59"/>
    <w:rsid w:val="00C656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ontdeparagrafimplicit"/>
    <w:uiPriority w:val="99"/>
    <w:semiHidden/>
    <w:unhideWhenUsed/>
    <w:rsid w:val="00CC173F"/>
    <w:rPr>
      <w:color w:val="605E5C"/>
      <w:shd w:val="clear" w:color="auto" w:fill="E1DFDD"/>
    </w:rPr>
  </w:style>
  <w:style w:type="paragraph" w:styleId="TextnBalon">
    <w:name w:val="Balloon Text"/>
    <w:basedOn w:val="Normal"/>
    <w:link w:val="TextnBalonCaracter"/>
    <w:uiPriority w:val="99"/>
    <w:semiHidden/>
    <w:unhideWhenUsed/>
    <w:rsid w:val="00485DB2"/>
    <w:pPr>
      <w:spacing w:before="0"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85DB2"/>
    <w:rPr>
      <w:rFonts w:ascii="Segoe UI" w:hAnsi="Segoe UI" w:cs="Segoe UI"/>
      <w:sz w:val="18"/>
      <w:szCs w:val="18"/>
    </w:rPr>
  </w:style>
  <w:style w:type="character" w:customStyle="1" w:styleId="Titlu7Caracter">
    <w:name w:val="Titlu 7 Caracter"/>
    <w:basedOn w:val="Fontdeparagrafimplicit"/>
    <w:link w:val="Titlu7"/>
    <w:rsid w:val="00013EF6"/>
    <w:rPr>
      <w:rFonts w:eastAsia="Times New Roman" w:cs="Times New Roman"/>
      <w:sz w:val="24"/>
      <w:szCs w:val="24"/>
    </w:rPr>
  </w:style>
  <w:style w:type="character" w:customStyle="1" w:styleId="Titlu8Caracter">
    <w:name w:val="Titlu 8 Caracter"/>
    <w:basedOn w:val="Fontdeparagrafimplicit"/>
    <w:link w:val="Titlu8"/>
    <w:rsid w:val="00013EF6"/>
    <w:rPr>
      <w:rFonts w:eastAsia="Times New Roman" w:cs="Times New Roman"/>
      <w:b/>
      <w:caps/>
      <w:sz w:val="32"/>
      <w:szCs w:val="24"/>
    </w:rPr>
  </w:style>
  <w:style w:type="character" w:customStyle="1" w:styleId="Titlu9Caracter">
    <w:name w:val="Titlu 9 Caracter"/>
    <w:basedOn w:val="Fontdeparagrafimplicit"/>
    <w:link w:val="Titlu9"/>
    <w:rsid w:val="00013EF6"/>
    <w:rPr>
      <w:rFonts w:eastAsia="Times New Roman" w:cs="Times New Roman"/>
      <w:b/>
      <w:bCs/>
      <w:szCs w:val="24"/>
    </w:rPr>
  </w:style>
  <w:style w:type="paragraph" w:customStyle="1" w:styleId="Default">
    <w:name w:val="Default"/>
    <w:rsid w:val="00AC27F4"/>
    <w:pPr>
      <w:autoSpaceDE w:val="0"/>
      <w:autoSpaceDN w:val="0"/>
      <w:adjustRightInd w:val="0"/>
      <w:spacing w:before="0" w:after="0"/>
    </w:pPr>
    <w:rPr>
      <w:rFonts w:ascii="Times New Roman" w:hAnsi="Times New Roman" w:cs="Times New Roman"/>
      <w:color w:val="000000"/>
      <w:sz w:val="24"/>
      <w:szCs w:val="24"/>
      <w:lang w:val="en-US"/>
    </w:rPr>
  </w:style>
  <w:style w:type="paragraph" w:customStyle="1" w:styleId="criterii">
    <w:name w:val="criterii"/>
    <w:basedOn w:val="Normal"/>
    <w:rsid w:val="00C43557"/>
    <w:pPr>
      <w:shd w:val="clear" w:color="auto" w:fill="E6E6E6"/>
      <w:spacing w:before="240"/>
      <w:jc w:val="both"/>
    </w:pPr>
    <w:rPr>
      <w:rFonts w:eastAsia="Times New Roman" w:cs="Times New Roman"/>
      <w:b/>
      <w:bCs/>
      <w:snapToGrid w:val="0"/>
      <w:szCs w:val="24"/>
    </w:rPr>
  </w:style>
  <w:style w:type="paragraph" w:customStyle="1" w:styleId="bulletX">
    <w:name w:val="bulletX"/>
    <w:basedOn w:val="Normal"/>
    <w:rsid w:val="00FF16B9"/>
    <w:pPr>
      <w:numPr>
        <w:numId w:val="4"/>
      </w:numPr>
      <w:autoSpaceDE w:val="0"/>
      <w:autoSpaceDN w:val="0"/>
      <w:adjustRightInd w:val="0"/>
      <w:jc w:val="both"/>
    </w:pPr>
    <w:rPr>
      <w:rFonts w:ascii="Arial,Bold" w:eastAsia="Times New Roman" w:hAnsi="Arial,Bold" w:cs="Arial"/>
      <w:sz w:val="22"/>
      <w:szCs w:val="24"/>
    </w:rPr>
  </w:style>
  <w:style w:type="character" w:customStyle="1" w:styleId="FootnoteTextChar1">
    <w:name w:val="Footnote Text Char1"/>
    <w:aliases w:val="Footnote Text Char Char Char,Footnote Text Char Char1,Fußnote Char,single space Char,footnote text Char,FOOTNOTES Char,fn Char,Podrozdział Char2,Footnote Char,stile 1 Char,Footnote1 Char,Footnote2 Char,Footnote3 Char,Footnote4 Char"/>
    <w:rsid w:val="00FF16B9"/>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FF16B9"/>
    <w:pPr>
      <w:spacing w:before="0" w:after="160" w:line="240" w:lineRule="exact"/>
    </w:pPr>
    <w:rPr>
      <w:vertAlign w:val="superscript"/>
    </w:rPr>
  </w:style>
  <w:style w:type="character" w:styleId="HyperlinkParcurs">
    <w:name w:val="FollowedHyperlink"/>
    <w:basedOn w:val="Fontdeparagrafimplicit"/>
    <w:uiPriority w:val="99"/>
    <w:semiHidden/>
    <w:unhideWhenUsed/>
    <w:rsid w:val="004E406D"/>
    <w:rPr>
      <w:color w:val="800080" w:themeColor="followedHyperlink"/>
      <w:u w:val="single"/>
    </w:rPr>
  </w:style>
  <w:style w:type="character" w:customStyle="1" w:styleId="MeniuneNerezolvat1">
    <w:name w:val="Mențiune Nerezolvat1"/>
    <w:basedOn w:val="Fontdeparagrafimplicit"/>
    <w:uiPriority w:val="99"/>
    <w:semiHidden/>
    <w:unhideWhenUsed/>
    <w:rsid w:val="00E30617"/>
    <w:rPr>
      <w:color w:val="605E5C"/>
      <w:shd w:val="clear" w:color="auto" w:fill="E1DFDD"/>
    </w:rPr>
  </w:style>
  <w:style w:type="paragraph" w:styleId="NormalWeb">
    <w:name w:val="Normal (Web)"/>
    <w:basedOn w:val="Normal"/>
    <w:uiPriority w:val="99"/>
    <w:unhideWhenUsed/>
    <w:rsid w:val="009D36E1"/>
    <w:pPr>
      <w:spacing w:before="100" w:beforeAutospacing="1" w:after="100" w:afterAutospacing="1"/>
    </w:pPr>
    <w:rPr>
      <w:rFonts w:ascii="Times New Roman" w:eastAsiaTheme="minorEastAsia" w:hAnsi="Times New Roman" w:cs="Times New Roman"/>
      <w:sz w:val="24"/>
      <w:szCs w:val="24"/>
      <w:lang w:val="en-US"/>
    </w:rPr>
  </w:style>
  <w:style w:type="paragraph" w:styleId="Frspaiere">
    <w:name w:val="No Spacing"/>
    <w:uiPriority w:val="1"/>
    <w:qFormat/>
    <w:rsid w:val="005A20F1"/>
    <w:pPr>
      <w:spacing w:before="0" w:after="0"/>
    </w:pPr>
  </w:style>
  <w:style w:type="character" w:customStyle="1" w:styleId="sden">
    <w:name w:val="s_den"/>
    <w:basedOn w:val="Fontdeparagrafimplicit"/>
    <w:rsid w:val="009A4DB6"/>
  </w:style>
  <w:style w:type="character" w:customStyle="1" w:styleId="shdr">
    <w:name w:val="s_hdr"/>
    <w:basedOn w:val="Fontdeparagrafimplicit"/>
    <w:rsid w:val="009A4DB6"/>
  </w:style>
  <w:style w:type="character" w:customStyle="1" w:styleId="spar">
    <w:name w:val="s_par"/>
    <w:basedOn w:val="Fontdeparagrafimplicit"/>
    <w:rsid w:val="00DB0C39"/>
  </w:style>
  <w:style w:type="character" w:customStyle="1" w:styleId="MeniuneNerezolvat2">
    <w:name w:val="Mențiune Nerezolvat2"/>
    <w:basedOn w:val="Fontdeparagrafimplicit"/>
    <w:uiPriority w:val="99"/>
    <w:semiHidden/>
    <w:unhideWhenUsed/>
    <w:rsid w:val="00A81964"/>
    <w:rPr>
      <w:color w:val="605E5C"/>
      <w:shd w:val="clear" w:color="auto" w:fill="E1DFDD"/>
    </w:rPr>
  </w:style>
  <w:style w:type="character" w:customStyle="1" w:styleId="salnbdy">
    <w:name w:val="s_aln_bdy"/>
    <w:basedOn w:val="Fontdeparagrafimplicit"/>
    <w:rsid w:val="0087019D"/>
  </w:style>
  <w:style w:type="character" w:customStyle="1" w:styleId="slgi">
    <w:name w:val="s_lgi"/>
    <w:basedOn w:val="Fontdeparagrafimplicit"/>
    <w:rsid w:val="0087019D"/>
  </w:style>
  <w:style w:type="character" w:customStyle="1" w:styleId="slit">
    <w:name w:val="s_lit"/>
    <w:basedOn w:val="Fontdeparagrafimplicit"/>
    <w:rsid w:val="0087019D"/>
  </w:style>
  <w:style w:type="character" w:customStyle="1" w:styleId="slitttl">
    <w:name w:val="s_lit_ttl"/>
    <w:basedOn w:val="Fontdeparagrafimplicit"/>
    <w:rsid w:val="0087019D"/>
  </w:style>
  <w:style w:type="character" w:customStyle="1" w:styleId="slitbdy">
    <w:name w:val="s_lit_bdy"/>
    <w:basedOn w:val="Fontdeparagrafimplicit"/>
    <w:rsid w:val="0087019D"/>
  </w:style>
  <w:style w:type="character" w:customStyle="1" w:styleId="spct">
    <w:name w:val="s_pct"/>
    <w:basedOn w:val="Fontdeparagrafimplicit"/>
    <w:rsid w:val="0087019D"/>
  </w:style>
  <w:style w:type="character" w:customStyle="1" w:styleId="spctttl">
    <w:name w:val="s_pct_ttl"/>
    <w:basedOn w:val="Fontdeparagrafimplicit"/>
    <w:rsid w:val="0087019D"/>
  </w:style>
  <w:style w:type="character" w:customStyle="1" w:styleId="spctbdy">
    <w:name w:val="s_pct_bdy"/>
    <w:basedOn w:val="Fontdeparagrafimplicit"/>
    <w:rsid w:val="0087019D"/>
  </w:style>
  <w:style w:type="character" w:customStyle="1" w:styleId="MeniuneNerezolvat3">
    <w:name w:val="Mențiune Nerezolvat3"/>
    <w:basedOn w:val="Fontdeparagrafimplicit"/>
    <w:uiPriority w:val="99"/>
    <w:semiHidden/>
    <w:unhideWhenUsed/>
    <w:rsid w:val="00BE0C08"/>
    <w:rPr>
      <w:color w:val="605E5C"/>
      <w:shd w:val="clear" w:color="auto" w:fill="E1DFDD"/>
    </w:rPr>
  </w:style>
  <w:style w:type="character" w:customStyle="1" w:styleId="sartttl">
    <w:name w:val="s_art_ttl"/>
    <w:basedOn w:val="Fontdeparagrafimplicit"/>
    <w:rsid w:val="00586BE7"/>
  </w:style>
  <w:style w:type="character" w:customStyle="1" w:styleId="salnttl">
    <w:name w:val="s_aln_ttl"/>
    <w:basedOn w:val="Fontdeparagrafimplicit"/>
    <w:rsid w:val="00586BE7"/>
  </w:style>
  <w:style w:type="paragraph" w:customStyle="1" w:styleId="Criteriu">
    <w:name w:val="Criteriu"/>
    <w:link w:val="CriteriuChar"/>
    <w:qFormat/>
    <w:rsid w:val="002B2AA1"/>
    <w:pPr>
      <w:spacing w:before="0" w:after="160" w:line="259" w:lineRule="auto"/>
      <w:ind w:left="709" w:hanging="737"/>
    </w:pPr>
    <w:rPr>
      <w:rFonts w:asciiTheme="minorHAnsi" w:eastAsiaTheme="majorEastAsia" w:hAnsiTheme="minorHAnsi" w:cstheme="majorBidi"/>
      <w:b/>
      <w:sz w:val="22"/>
      <w:szCs w:val="32"/>
    </w:rPr>
  </w:style>
  <w:style w:type="character" w:customStyle="1" w:styleId="CriteriuChar">
    <w:name w:val="Criteriu Char"/>
    <w:basedOn w:val="Fontdeparagrafimplicit"/>
    <w:link w:val="Criteriu"/>
    <w:rsid w:val="002B2AA1"/>
    <w:rPr>
      <w:rFonts w:asciiTheme="minorHAnsi" w:eastAsiaTheme="majorEastAsia" w:hAnsiTheme="minorHAnsi" w:cstheme="majorBidi"/>
      <w:b/>
      <w:sz w:val="22"/>
      <w:szCs w:val="32"/>
    </w:rPr>
  </w:style>
  <w:style w:type="character" w:customStyle="1" w:styleId="Titlu5Caracter">
    <w:name w:val="Titlu 5 Caracter"/>
    <w:basedOn w:val="Fontdeparagrafimplicit"/>
    <w:link w:val="Titlu5"/>
    <w:rsid w:val="0010074F"/>
    <w:rPr>
      <w:b/>
    </w:rPr>
  </w:style>
  <w:style w:type="character" w:customStyle="1" w:styleId="TitluCaracter">
    <w:name w:val="Titlu Caracter"/>
    <w:basedOn w:val="Fontdeparagrafimplicit"/>
    <w:link w:val="Titlu"/>
    <w:uiPriority w:val="1"/>
    <w:rsid w:val="0010074F"/>
    <w:rPr>
      <w:b/>
      <w:sz w:val="72"/>
      <w:szCs w:val="72"/>
    </w:rPr>
  </w:style>
  <w:style w:type="paragraph" w:customStyle="1" w:styleId="instruct">
    <w:name w:val="instruct"/>
    <w:basedOn w:val="Normal"/>
    <w:rsid w:val="0010074F"/>
    <w:pPr>
      <w:widowControl w:val="0"/>
      <w:autoSpaceDE w:val="0"/>
      <w:autoSpaceDN w:val="0"/>
      <w:adjustRightInd w:val="0"/>
      <w:spacing w:before="40" w:after="40"/>
    </w:pPr>
    <w:rPr>
      <w:rFonts w:eastAsia="Times New Roman" w:cs="Arial"/>
      <w:i/>
      <w:iCs/>
      <w:szCs w:val="21"/>
      <w:lang w:eastAsia="sk-SK"/>
    </w:rPr>
  </w:style>
  <w:style w:type="paragraph" w:customStyle="1" w:styleId="TableParagraph">
    <w:name w:val="Table Paragraph"/>
    <w:basedOn w:val="Normal"/>
    <w:uiPriority w:val="1"/>
    <w:qFormat/>
    <w:rsid w:val="0010074F"/>
    <w:pPr>
      <w:widowControl w:val="0"/>
      <w:autoSpaceDE w:val="0"/>
      <w:autoSpaceDN w:val="0"/>
      <w:spacing w:before="0" w:after="0"/>
      <w:ind w:left="107"/>
    </w:pPr>
    <w:rPr>
      <w:rFonts w:ascii="Times New Roman" w:eastAsia="Times New Roman" w:hAnsi="Times New Roman" w:cs="Times New Roman"/>
      <w:sz w:val="22"/>
      <w:szCs w:val="22"/>
    </w:rPr>
  </w:style>
  <w:style w:type="character" w:styleId="Textsubstituent">
    <w:name w:val="Placeholder Text"/>
    <w:basedOn w:val="Fontdeparagrafimplicit"/>
    <w:uiPriority w:val="99"/>
    <w:semiHidden/>
    <w:rsid w:val="0010074F"/>
    <w:rPr>
      <w:color w:val="808080"/>
    </w:rPr>
  </w:style>
  <w:style w:type="table" w:customStyle="1" w:styleId="TableGrid0">
    <w:name w:val="Table Grid_0"/>
    <w:basedOn w:val="TabelNormal"/>
    <w:uiPriority w:val="39"/>
    <w:rsid w:val="004F69CA"/>
    <w:pPr>
      <w:spacing w:before="0"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elNormal"/>
    <w:uiPriority w:val="39"/>
    <w:rsid w:val="004F69CA"/>
    <w:pPr>
      <w:spacing w:before="0"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iPriority w:val="35"/>
    <w:unhideWhenUsed/>
    <w:qFormat/>
    <w:rsid w:val="004F69CA"/>
    <w:pPr>
      <w:spacing w:before="0" w:after="200"/>
    </w:pPr>
    <w:rPr>
      <w:rFonts w:asciiTheme="minorHAnsi" w:eastAsiaTheme="minorHAnsi" w:hAnsiTheme="minorHAnsi" w:cstheme="minorBidi"/>
      <w:i/>
      <w:iCs/>
      <w:color w:val="1F497D" w:themeColor="text2"/>
      <w:sz w:val="18"/>
      <w:szCs w:val="18"/>
    </w:rPr>
  </w:style>
  <w:style w:type="character" w:customStyle="1" w:styleId="Titlu2Caracter">
    <w:name w:val="Titlu 2 Caracter"/>
    <w:aliases w:val="Nadpis_2 Caracter,AB Caracter,Numbered - 2 Caracter,Sub Heading Caracter,ignorer2 Caracter,Heading 2 Char1 Caracter,Heading 2 Char Char Caracter"/>
    <w:basedOn w:val="Fontdeparagrafimplicit"/>
    <w:link w:val="Titlu2"/>
    <w:uiPriority w:val="99"/>
    <w:rsid w:val="00E51000"/>
    <w:rPr>
      <w:b/>
      <w:sz w:val="36"/>
      <w:szCs w:val="36"/>
    </w:rPr>
  </w:style>
  <w:style w:type="character" w:customStyle="1" w:styleId="Titlu3Caracter">
    <w:name w:val="Titlu 3 Caracter"/>
    <w:aliases w:val="Podpodkapitola Caracter,adpis 3 Caracter,KopCat. 3 Caracter,Numbered - 3 Caracter"/>
    <w:basedOn w:val="Fontdeparagrafimplicit"/>
    <w:link w:val="Titlu3"/>
    <w:uiPriority w:val="9"/>
    <w:rsid w:val="00E51000"/>
    <w:rPr>
      <w:b/>
      <w:sz w:val="28"/>
      <w:szCs w:val="28"/>
    </w:rPr>
  </w:style>
  <w:style w:type="character" w:customStyle="1" w:styleId="Titlu4Caracter">
    <w:name w:val="Titlu 4 Caracter"/>
    <w:basedOn w:val="Fontdeparagrafimplicit"/>
    <w:link w:val="Titlu4"/>
    <w:rsid w:val="00E51000"/>
    <w:rPr>
      <w:b/>
    </w:rPr>
  </w:style>
  <w:style w:type="character" w:customStyle="1" w:styleId="Titlu6Caracter">
    <w:name w:val="Titlu 6 Caracter"/>
    <w:basedOn w:val="Fontdeparagrafimplicit"/>
    <w:link w:val="Titlu6"/>
    <w:rsid w:val="00E51000"/>
    <w:rPr>
      <w:b/>
      <w:smallCaps/>
      <w:color w:val="003366"/>
      <w:sz w:val="36"/>
      <w:szCs w:val="36"/>
    </w:rPr>
  </w:style>
  <w:style w:type="character" w:customStyle="1" w:styleId="SubtitluCaracter">
    <w:name w:val="Subtitlu Caracter"/>
    <w:basedOn w:val="Fontdeparagrafimplicit"/>
    <w:link w:val="Subtitlu"/>
    <w:rsid w:val="00E51000"/>
    <w:rPr>
      <w:rFonts w:ascii="Georgia" w:eastAsia="Georgia" w:hAnsi="Georgia" w:cs="Georgia"/>
      <w:i/>
      <w:color w:val="666666"/>
      <w:sz w:val="48"/>
      <w:szCs w:val="48"/>
    </w:rPr>
  </w:style>
  <w:style w:type="paragraph" w:styleId="Corptext">
    <w:name w:val="Body Text"/>
    <w:basedOn w:val="Normal"/>
    <w:link w:val="CorptextCaracter"/>
    <w:uiPriority w:val="1"/>
    <w:qFormat/>
    <w:rsid w:val="00E51000"/>
    <w:pPr>
      <w:widowControl w:val="0"/>
      <w:autoSpaceDE w:val="0"/>
      <w:autoSpaceDN w:val="0"/>
      <w:spacing w:before="0" w:after="0"/>
    </w:pPr>
    <w:rPr>
      <w:sz w:val="22"/>
      <w:szCs w:val="22"/>
    </w:rPr>
  </w:style>
  <w:style w:type="character" w:customStyle="1" w:styleId="CorptextCaracter">
    <w:name w:val="Corp text Caracter"/>
    <w:basedOn w:val="Fontdeparagrafimplicit"/>
    <w:link w:val="Corptext"/>
    <w:uiPriority w:val="1"/>
    <w:rsid w:val="00E51000"/>
    <w:rPr>
      <w:sz w:val="22"/>
      <w:szCs w:val="22"/>
    </w:rPr>
  </w:style>
  <w:style w:type="character" w:customStyle="1" w:styleId="apple-tab-span">
    <w:name w:val="apple-tab-span"/>
    <w:basedOn w:val="Fontdeparagrafimplicit"/>
    <w:rsid w:val="00735E92"/>
  </w:style>
  <w:style w:type="character" w:customStyle="1" w:styleId="Bodytext">
    <w:name w:val="Body text_"/>
    <w:basedOn w:val="Fontdeparagrafimplicit"/>
    <w:link w:val="BodyText1"/>
    <w:rsid w:val="00735E92"/>
    <w:rPr>
      <w:rFonts w:ascii="Times New Roman" w:eastAsia="Times New Roman" w:hAnsi="Times New Roman" w:cs="Times New Roman"/>
      <w:shd w:val="clear" w:color="auto" w:fill="FFFFFF"/>
    </w:rPr>
  </w:style>
  <w:style w:type="character" w:customStyle="1" w:styleId="BodytextCourierNew9pt">
    <w:name w:val="Body text + Courier New.9 pt"/>
    <w:basedOn w:val="Bodytext"/>
    <w:rsid w:val="00735E92"/>
    <w:rPr>
      <w:rFonts w:ascii="Courier New" w:eastAsia="Courier New" w:hAnsi="Courier New" w:cs="Courier New"/>
      <w:color w:val="000000"/>
      <w:spacing w:val="0"/>
      <w:w w:val="100"/>
      <w:position w:val="0"/>
      <w:sz w:val="18"/>
      <w:szCs w:val="18"/>
      <w:shd w:val="clear" w:color="auto" w:fill="FFFFFF"/>
      <w:lang w:val="ro-RO"/>
    </w:rPr>
  </w:style>
  <w:style w:type="character" w:customStyle="1" w:styleId="BodytextMalgunGothic5ptItalic">
    <w:name w:val="Body text + Malgun Gothic.5 pt.Italic"/>
    <w:basedOn w:val="Bodytext"/>
    <w:rsid w:val="00735E92"/>
    <w:rPr>
      <w:rFonts w:ascii="Malgun Gothic" w:eastAsia="Malgun Gothic" w:hAnsi="Malgun Gothic" w:cs="Malgun Gothic"/>
      <w:i/>
      <w:iCs/>
      <w:color w:val="000000"/>
      <w:spacing w:val="0"/>
      <w:w w:val="100"/>
      <w:position w:val="0"/>
      <w:sz w:val="10"/>
      <w:szCs w:val="10"/>
      <w:shd w:val="clear" w:color="auto" w:fill="FFFFFF"/>
    </w:rPr>
  </w:style>
  <w:style w:type="character" w:customStyle="1" w:styleId="BodytextBookmanOldStyle65ptSpacing1pt">
    <w:name w:val="Body text + Bookman Old Style.6.5 pt.Spacing 1 pt"/>
    <w:basedOn w:val="Bodytext"/>
    <w:rsid w:val="00735E92"/>
    <w:rPr>
      <w:rFonts w:ascii="Bookman Old Style" w:eastAsia="Bookman Old Style" w:hAnsi="Bookman Old Style" w:cs="Bookman Old Style"/>
      <w:color w:val="000000"/>
      <w:spacing w:val="20"/>
      <w:w w:val="100"/>
      <w:position w:val="0"/>
      <w:sz w:val="13"/>
      <w:szCs w:val="13"/>
      <w:shd w:val="clear" w:color="auto" w:fill="FFFFFF"/>
      <w:lang w:val="ro-RO"/>
    </w:rPr>
  </w:style>
  <w:style w:type="character" w:customStyle="1" w:styleId="BodytextCourierNewSpacing0pt">
    <w:name w:val="Body text + Courier New.Spacing 0 pt"/>
    <w:basedOn w:val="Bodytext"/>
    <w:rsid w:val="00735E92"/>
    <w:rPr>
      <w:rFonts w:ascii="Courier New" w:eastAsia="Courier New" w:hAnsi="Courier New" w:cs="Courier New"/>
      <w:color w:val="000000"/>
      <w:spacing w:val="-10"/>
      <w:w w:val="100"/>
      <w:position w:val="0"/>
      <w:shd w:val="clear" w:color="auto" w:fill="FFFFFF"/>
      <w:lang w:val="ro-RO"/>
    </w:rPr>
  </w:style>
  <w:style w:type="paragraph" w:customStyle="1" w:styleId="BodyText1">
    <w:name w:val="Body Text1"/>
    <w:basedOn w:val="Normal"/>
    <w:link w:val="Bodytext"/>
    <w:rsid w:val="00735E92"/>
    <w:pPr>
      <w:widowControl w:val="0"/>
      <w:shd w:val="clear" w:color="auto" w:fill="FFFFFF"/>
      <w:spacing w:before="0" w:after="0"/>
    </w:pPr>
    <w:rPr>
      <w:rFonts w:ascii="Times New Roman" w:eastAsia="Times New Roman" w:hAnsi="Times New Roman" w:cs="Times New Roman"/>
    </w:rPr>
  </w:style>
  <w:style w:type="character" w:customStyle="1" w:styleId="yrbpuc">
    <w:name w:val="yrbpuc"/>
    <w:basedOn w:val="Fontdeparagrafimplicit"/>
    <w:rsid w:val="00735E92"/>
  </w:style>
  <w:style w:type="character" w:customStyle="1" w:styleId="whyltd">
    <w:name w:val="whyltd"/>
    <w:basedOn w:val="Fontdeparagrafimplicit"/>
    <w:rsid w:val="00735E92"/>
  </w:style>
  <w:style w:type="character" w:styleId="Robust">
    <w:name w:val="Strong"/>
    <w:basedOn w:val="Fontdeparagrafimplicit"/>
    <w:rsid w:val="00735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92695">
      <w:bodyDiv w:val="1"/>
      <w:marLeft w:val="0"/>
      <w:marRight w:val="0"/>
      <w:marTop w:val="0"/>
      <w:marBottom w:val="0"/>
      <w:divBdr>
        <w:top w:val="none" w:sz="0" w:space="0" w:color="auto"/>
        <w:left w:val="none" w:sz="0" w:space="0" w:color="auto"/>
        <w:bottom w:val="none" w:sz="0" w:space="0" w:color="auto"/>
        <w:right w:val="none" w:sz="0" w:space="0" w:color="auto"/>
      </w:divBdr>
    </w:div>
    <w:div w:id="840395076">
      <w:bodyDiv w:val="1"/>
      <w:marLeft w:val="0"/>
      <w:marRight w:val="0"/>
      <w:marTop w:val="0"/>
      <w:marBottom w:val="0"/>
      <w:divBdr>
        <w:top w:val="none" w:sz="0" w:space="0" w:color="auto"/>
        <w:left w:val="none" w:sz="0" w:space="0" w:color="auto"/>
        <w:bottom w:val="none" w:sz="0" w:space="0" w:color="auto"/>
        <w:right w:val="none" w:sz="0" w:space="0" w:color="auto"/>
      </w:divBdr>
    </w:div>
    <w:div w:id="1446315488">
      <w:bodyDiv w:val="1"/>
      <w:marLeft w:val="0"/>
      <w:marRight w:val="0"/>
      <w:marTop w:val="0"/>
      <w:marBottom w:val="0"/>
      <w:divBdr>
        <w:top w:val="none" w:sz="0" w:space="0" w:color="auto"/>
        <w:left w:val="none" w:sz="0" w:space="0" w:color="auto"/>
        <w:bottom w:val="none" w:sz="0" w:space="0" w:color="auto"/>
        <w:right w:val="none" w:sz="0" w:space="0" w:color="auto"/>
      </w:divBdr>
    </w:div>
    <w:div w:id="1992783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7714-8D35-4846-95DF-1B4EB53C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3494</Words>
  <Characters>20266</Characters>
  <Application>Microsoft Office Word</Application>
  <DocSecurity>0</DocSecurity>
  <Lines>168</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2022-12-09T07:42:00Z</dcterms:created>
  <dcterms:modified xsi:type="dcterms:W3CDTF">2022-12-09T08:09:00Z</dcterms:modified>
</cp:coreProperties>
</file>